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F8" w:rsidRDefault="004167F8" w:rsidP="004167F8">
      <w:pPr>
        <w:ind w:left="142"/>
        <w:jc w:val="center"/>
        <w:rPr>
          <w:rFonts w:ascii="Times New Roman" w:hAnsi="Times New Roman" w:cs="Times New Roman"/>
          <w:b/>
          <w:sz w:val="28"/>
          <w:szCs w:val="28"/>
        </w:rPr>
      </w:pPr>
      <w:r w:rsidRPr="00E94CFD">
        <w:rPr>
          <w:rFonts w:ascii="Times New Roman" w:hAnsi="Times New Roman" w:cs="Times New Roman"/>
          <w:b/>
          <w:sz w:val="28"/>
          <w:szCs w:val="28"/>
          <w:lang w:val="en-US"/>
        </w:rPr>
        <w:t>XX</w:t>
      </w:r>
      <w:r>
        <w:rPr>
          <w:rFonts w:ascii="Times New Roman" w:hAnsi="Times New Roman" w:cs="Times New Roman"/>
          <w:b/>
          <w:sz w:val="28"/>
          <w:szCs w:val="28"/>
        </w:rPr>
        <w:t xml:space="preserve"> лекция профессора П.П. </w:t>
      </w:r>
      <w:proofErr w:type="spellStart"/>
      <w:r>
        <w:rPr>
          <w:rFonts w:ascii="Times New Roman" w:hAnsi="Times New Roman" w:cs="Times New Roman"/>
          <w:b/>
          <w:sz w:val="28"/>
          <w:szCs w:val="28"/>
        </w:rPr>
        <w:t>Курлаева</w:t>
      </w:r>
      <w:proofErr w:type="spellEnd"/>
    </w:p>
    <w:p w:rsidR="004167F8" w:rsidRPr="00E94CFD" w:rsidRDefault="004167F8" w:rsidP="004167F8">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E94CFD">
        <w:rPr>
          <w:rFonts w:ascii="Times New Roman" w:hAnsi="Times New Roman" w:cs="Times New Roman"/>
          <w:b/>
          <w:sz w:val="28"/>
          <w:szCs w:val="28"/>
        </w:rPr>
        <w:t>СЕПСИС</w:t>
      </w:r>
      <w:r>
        <w:rPr>
          <w:rFonts w:ascii="Times New Roman" w:hAnsi="Times New Roman" w:cs="Times New Roman"/>
          <w:b/>
          <w:sz w:val="28"/>
          <w:szCs w:val="28"/>
        </w:rPr>
        <w:t>»</w:t>
      </w:r>
    </w:p>
    <w:p w:rsidR="004167F8" w:rsidRPr="00E94CFD" w:rsidRDefault="004167F8" w:rsidP="004167F8">
      <w:pPr>
        <w:spacing w:after="0" w:line="360" w:lineRule="auto"/>
        <w:jc w:val="both"/>
        <w:rPr>
          <w:rFonts w:ascii="Times New Roman" w:hAnsi="Times New Roman" w:cs="Times New Roman"/>
          <w:bCs/>
          <w:sz w:val="28"/>
          <w:szCs w:val="28"/>
        </w:rPr>
      </w:pPr>
      <w:r w:rsidRPr="00E94CFD">
        <w:rPr>
          <w:rFonts w:ascii="Times New Roman" w:hAnsi="Times New Roman" w:cs="Times New Roman"/>
          <w:b/>
          <w:sz w:val="28"/>
          <w:szCs w:val="28"/>
        </w:rPr>
        <w:tab/>
        <w:t>Сепсис</w:t>
      </w:r>
      <w:r w:rsidRPr="00333E60">
        <w:rPr>
          <w:rFonts w:ascii="Times New Roman" w:hAnsi="Times New Roman" w:cs="Times New Roman"/>
          <w:b/>
          <w:sz w:val="28"/>
          <w:szCs w:val="28"/>
        </w:rPr>
        <w:t xml:space="preserve"> </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сепсис</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является одной из наиболее сложных проблем в хирургии, одной из основных причин смертельных исходов. Летальность от сепсиса за </w:t>
      </w:r>
      <w:proofErr w:type="gramStart"/>
      <w:r w:rsidRPr="00E94CFD">
        <w:rPr>
          <w:rFonts w:ascii="Times New Roman" w:hAnsi="Times New Roman" w:cs="Times New Roman"/>
          <w:sz w:val="28"/>
          <w:szCs w:val="28"/>
        </w:rPr>
        <w:t>последние</w:t>
      </w:r>
      <w:proofErr w:type="gramEnd"/>
      <w:r w:rsidRPr="00E94CFD">
        <w:rPr>
          <w:rFonts w:ascii="Times New Roman" w:hAnsi="Times New Roman" w:cs="Times New Roman"/>
          <w:sz w:val="28"/>
          <w:szCs w:val="28"/>
        </w:rPr>
        <w:t xml:space="preserve"> 100 лет существенно не изменилась. Септический шок самая частая причина смерти в отделениях реанимации и интенсивной терапии. В течение длительного периода времени существовало представление о сепсисе как о заражении крови, попадании инфекции в кровяное русло. Для того чтобы поставить диагноз сепсиса достаточно было выделить из крови микроорганизм. Изменение понимания сепсиса произошло в конце 80-х годов прошлого века, когда одна из фармацевтических компаний США решила внести изменения в протокол терапии сепсиса и предложила внедрить в схему лечения </w:t>
      </w:r>
      <w:proofErr w:type="spellStart"/>
      <w:r w:rsidRPr="00E94CFD">
        <w:rPr>
          <w:rFonts w:ascii="Times New Roman" w:hAnsi="Times New Roman" w:cs="Times New Roman"/>
          <w:sz w:val="28"/>
          <w:szCs w:val="28"/>
        </w:rPr>
        <w:t>метилпреднизолон</w:t>
      </w:r>
      <w:proofErr w:type="spellEnd"/>
      <w:r w:rsidRPr="00E94CFD">
        <w:rPr>
          <w:rFonts w:ascii="Times New Roman" w:hAnsi="Times New Roman" w:cs="Times New Roman"/>
          <w:sz w:val="28"/>
          <w:szCs w:val="28"/>
        </w:rPr>
        <w:t>. Для того чтобы это произошло необходимо было провести клинические исследования по его применению в лечебных учреждениях. После окончания клинических испытаний невозможно было сопоставить результаты его использования в отдельных медицинских организациях, и сделать заключение о необходимости его включения в протокол, так как каждая клиника имела собственное представление о сепсисе. В связи с этим в 1991 г состоялась Чикагская согласительная конференция по сепсису общества пульмонологов и реаниматологов США, на которой было п</w:t>
      </w:r>
      <w:r w:rsidRPr="00E94CFD">
        <w:rPr>
          <w:rFonts w:ascii="Times New Roman" w:hAnsi="Times New Roman" w:cs="Times New Roman"/>
          <w:bCs/>
          <w:sz w:val="28"/>
          <w:szCs w:val="28"/>
        </w:rPr>
        <w:t xml:space="preserve">ринято определение сепсиса, новая терминология, утверждены основные принципы его диагностики и лечения. </w:t>
      </w:r>
    </w:p>
    <w:p w:rsidR="004167F8" w:rsidRPr="00E94CFD" w:rsidRDefault="004167F8" w:rsidP="004167F8">
      <w:pPr>
        <w:spacing w:after="0" w:line="360" w:lineRule="auto"/>
        <w:ind w:firstLine="708"/>
        <w:jc w:val="both"/>
        <w:rPr>
          <w:rFonts w:ascii="Times New Roman" w:hAnsi="Times New Roman" w:cs="Times New Roman"/>
          <w:bCs/>
          <w:sz w:val="28"/>
          <w:szCs w:val="28"/>
        </w:rPr>
      </w:pPr>
      <w:r w:rsidRPr="00E94CFD">
        <w:rPr>
          <w:rFonts w:ascii="Times New Roman" w:hAnsi="Times New Roman" w:cs="Times New Roman"/>
          <w:bCs/>
          <w:sz w:val="28"/>
          <w:szCs w:val="28"/>
        </w:rPr>
        <w:t>Для того</w:t>
      </w:r>
      <w:proofErr w:type="gramStart"/>
      <w:r w:rsidRPr="00E94CFD">
        <w:rPr>
          <w:rFonts w:ascii="Times New Roman" w:hAnsi="Times New Roman" w:cs="Times New Roman"/>
          <w:bCs/>
          <w:sz w:val="28"/>
          <w:szCs w:val="28"/>
        </w:rPr>
        <w:t>,</w:t>
      </w:r>
      <w:proofErr w:type="gramEnd"/>
      <w:r w:rsidRPr="00E94CFD">
        <w:rPr>
          <w:rFonts w:ascii="Times New Roman" w:hAnsi="Times New Roman" w:cs="Times New Roman"/>
          <w:bCs/>
          <w:sz w:val="28"/>
          <w:szCs w:val="28"/>
        </w:rPr>
        <w:t xml:space="preserve"> чтобы подойти к определению сепсиса, необходимо иметь представление о том, что любая внешняя </w:t>
      </w:r>
      <w:r w:rsidRPr="00E94CFD">
        <w:rPr>
          <w:rFonts w:ascii="Times New Roman" w:hAnsi="Times New Roman" w:cs="Times New Roman"/>
          <w:sz w:val="28"/>
          <w:szCs w:val="28"/>
        </w:rPr>
        <w:t xml:space="preserve">агрессия – травма, </w:t>
      </w:r>
      <w:r w:rsidRPr="00E94CFD">
        <w:rPr>
          <w:rFonts w:ascii="Times New Roman" w:hAnsi="Times New Roman" w:cs="Times New Roman"/>
          <w:bCs/>
          <w:sz w:val="28"/>
          <w:szCs w:val="28"/>
        </w:rPr>
        <w:t>попадание бактерий в ткани может служить пусковым механизмом (</w:t>
      </w:r>
      <w:proofErr w:type="spellStart"/>
      <w:r w:rsidRPr="00E94CFD">
        <w:rPr>
          <w:rFonts w:ascii="Times New Roman" w:hAnsi="Times New Roman" w:cs="Times New Roman"/>
          <w:b/>
          <w:bCs/>
          <w:sz w:val="28"/>
          <w:szCs w:val="28"/>
        </w:rPr>
        <w:t>тригером</w:t>
      </w:r>
      <w:proofErr w:type="spellEnd"/>
      <w:r w:rsidRPr="00E94CFD">
        <w:rPr>
          <w:rFonts w:ascii="Times New Roman" w:hAnsi="Times New Roman" w:cs="Times New Roman"/>
          <w:bCs/>
          <w:sz w:val="28"/>
          <w:szCs w:val="28"/>
        </w:rPr>
        <w:t>) развития</w:t>
      </w:r>
      <w:r w:rsidRPr="00333E60">
        <w:rPr>
          <w:rFonts w:ascii="Times New Roman" w:hAnsi="Times New Roman" w:cs="Times New Roman"/>
          <w:bCs/>
          <w:sz w:val="28"/>
          <w:szCs w:val="28"/>
        </w:rPr>
        <w:t xml:space="preserve"> </w:t>
      </w:r>
      <w:r w:rsidRPr="00E94CFD">
        <w:rPr>
          <w:rFonts w:ascii="Times New Roman" w:hAnsi="Times New Roman" w:cs="Times New Roman"/>
          <w:b/>
          <w:bCs/>
          <w:sz w:val="28"/>
          <w:szCs w:val="28"/>
        </w:rPr>
        <w:t>местного воспалительного ответа</w:t>
      </w:r>
      <w:r w:rsidRPr="00E94CFD">
        <w:rPr>
          <w:rFonts w:ascii="Times New Roman" w:hAnsi="Times New Roman" w:cs="Times New Roman"/>
          <w:bCs/>
          <w:sz w:val="28"/>
          <w:szCs w:val="28"/>
        </w:rPr>
        <w:t xml:space="preserve"> и/или возможной </w:t>
      </w:r>
      <w:r w:rsidRPr="00E94CFD">
        <w:rPr>
          <w:rFonts w:ascii="Times New Roman" w:hAnsi="Times New Roman" w:cs="Times New Roman"/>
          <w:b/>
          <w:bCs/>
          <w:sz w:val="28"/>
          <w:szCs w:val="28"/>
        </w:rPr>
        <w:t xml:space="preserve">общей реакции организма, </w:t>
      </w:r>
      <w:r w:rsidRPr="00E94CFD">
        <w:rPr>
          <w:rFonts w:ascii="Times New Roman" w:hAnsi="Times New Roman" w:cs="Times New Roman"/>
          <w:bCs/>
          <w:sz w:val="28"/>
          <w:szCs w:val="28"/>
        </w:rPr>
        <w:t xml:space="preserve">которая может быть нормальной и извращенной. Основная цель местных изменений заключается в ограничении развития процесса зоной первичного поражения и </w:t>
      </w:r>
      <w:proofErr w:type="spellStart"/>
      <w:r w:rsidRPr="00E94CFD">
        <w:rPr>
          <w:rFonts w:ascii="Times New Roman" w:hAnsi="Times New Roman" w:cs="Times New Roman"/>
          <w:bCs/>
          <w:sz w:val="28"/>
          <w:szCs w:val="28"/>
        </w:rPr>
        <w:t>эрадикации</w:t>
      </w:r>
      <w:proofErr w:type="spellEnd"/>
      <w:r w:rsidRPr="00E94CFD">
        <w:rPr>
          <w:rFonts w:ascii="Times New Roman" w:hAnsi="Times New Roman" w:cs="Times New Roman"/>
          <w:bCs/>
          <w:sz w:val="28"/>
          <w:szCs w:val="28"/>
        </w:rPr>
        <w:t xml:space="preserve"> (удалении) возбудителя. Общие изменения в организме носят компенсаторный характер. В ответ на внешний </w:t>
      </w:r>
      <w:r w:rsidRPr="00E94CFD">
        <w:rPr>
          <w:rFonts w:ascii="Times New Roman" w:hAnsi="Times New Roman" w:cs="Times New Roman"/>
          <w:bCs/>
          <w:sz w:val="28"/>
          <w:szCs w:val="28"/>
        </w:rPr>
        <w:lastRenderedPageBreak/>
        <w:t xml:space="preserve">раздражитель происходит каскадная активация системы комплемента, свертывающей, </w:t>
      </w:r>
      <w:proofErr w:type="spellStart"/>
      <w:r w:rsidRPr="00E94CFD">
        <w:rPr>
          <w:rFonts w:ascii="Times New Roman" w:hAnsi="Times New Roman" w:cs="Times New Roman"/>
          <w:bCs/>
          <w:sz w:val="28"/>
          <w:szCs w:val="28"/>
        </w:rPr>
        <w:t>противосвертывающей</w:t>
      </w:r>
      <w:proofErr w:type="spellEnd"/>
      <w:r w:rsidRPr="00E94CFD">
        <w:rPr>
          <w:rFonts w:ascii="Times New Roman" w:hAnsi="Times New Roman" w:cs="Times New Roman"/>
          <w:bCs/>
          <w:sz w:val="28"/>
          <w:szCs w:val="28"/>
        </w:rPr>
        <w:t xml:space="preserve"> и </w:t>
      </w:r>
      <w:proofErr w:type="spellStart"/>
      <w:r w:rsidRPr="00E94CFD">
        <w:rPr>
          <w:rFonts w:ascii="Times New Roman" w:hAnsi="Times New Roman" w:cs="Times New Roman"/>
          <w:bCs/>
          <w:sz w:val="28"/>
          <w:szCs w:val="28"/>
        </w:rPr>
        <w:t>калликреин-кининовой</w:t>
      </w:r>
      <w:proofErr w:type="spellEnd"/>
      <w:r w:rsidRPr="00E94CFD">
        <w:rPr>
          <w:rFonts w:ascii="Times New Roman" w:hAnsi="Times New Roman" w:cs="Times New Roman"/>
          <w:bCs/>
          <w:sz w:val="28"/>
          <w:szCs w:val="28"/>
        </w:rPr>
        <w:t xml:space="preserve"> систем. Активируются клеточные элементы: </w:t>
      </w:r>
      <w:proofErr w:type="spellStart"/>
      <w:r w:rsidRPr="00E94CFD">
        <w:rPr>
          <w:rFonts w:ascii="Times New Roman" w:hAnsi="Times New Roman" w:cs="Times New Roman"/>
          <w:bCs/>
          <w:sz w:val="28"/>
          <w:szCs w:val="28"/>
        </w:rPr>
        <w:t>эндотелиоциты</w:t>
      </w:r>
      <w:proofErr w:type="spellEnd"/>
      <w:r w:rsidRPr="00E94CFD">
        <w:rPr>
          <w:rFonts w:ascii="Times New Roman" w:hAnsi="Times New Roman" w:cs="Times New Roman"/>
          <w:bCs/>
          <w:sz w:val="28"/>
          <w:szCs w:val="28"/>
        </w:rPr>
        <w:t>, лейкоциты, моноциты, макрофаги, тучные клетки,</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 xml:space="preserve">высвобождаются медиаторы: гистамин, </w:t>
      </w:r>
      <w:proofErr w:type="spellStart"/>
      <w:r w:rsidRPr="00E94CFD">
        <w:rPr>
          <w:rFonts w:ascii="Times New Roman" w:hAnsi="Times New Roman" w:cs="Times New Roman"/>
          <w:bCs/>
          <w:sz w:val="28"/>
          <w:szCs w:val="28"/>
        </w:rPr>
        <w:t>эйкозиноиды</w:t>
      </w:r>
      <w:proofErr w:type="spellEnd"/>
      <w:r w:rsidRPr="00E94CFD">
        <w:rPr>
          <w:rFonts w:ascii="Times New Roman" w:hAnsi="Times New Roman" w:cs="Times New Roman"/>
          <w:bCs/>
          <w:sz w:val="28"/>
          <w:szCs w:val="28"/>
        </w:rPr>
        <w:t xml:space="preserve">, факторы свертывания, </w:t>
      </w:r>
      <w:proofErr w:type="spellStart"/>
      <w:r w:rsidRPr="00E94CFD">
        <w:rPr>
          <w:rFonts w:ascii="Times New Roman" w:hAnsi="Times New Roman" w:cs="Times New Roman"/>
          <w:bCs/>
          <w:sz w:val="28"/>
          <w:szCs w:val="28"/>
        </w:rPr>
        <w:t>цитокины</w:t>
      </w:r>
      <w:proofErr w:type="spellEnd"/>
      <w:r w:rsidRPr="00E94CFD">
        <w:rPr>
          <w:rFonts w:ascii="Times New Roman" w:hAnsi="Times New Roman" w:cs="Times New Roman"/>
          <w:bCs/>
          <w:sz w:val="28"/>
          <w:szCs w:val="28"/>
        </w:rPr>
        <w:t xml:space="preserve">. Последние вырабатываются клетками иммунной системы и участвуют в иммунных и воспалительных реакциях, регулируя их силу и продолжительность, действуя через рецепторы клеток-мишеней. Связывание </w:t>
      </w:r>
      <w:proofErr w:type="spellStart"/>
      <w:r w:rsidRPr="00E94CFD">
        <w:rPr>
          <w:rFonts w:ascii="Times New Roman" w:hAnsi="Times New Roman" w:cs="Times New Roman"/>
          <w:bCs/>
          <w:sz w:val="28"/>
          <w:szCs w:val="28"/>
        </w:rPr>
        <w:t>цитокина</w:t>
      </w:r>
      <w:proofErr w:type="spellEnd"/>
      <w:r w:rsidRPr="00E94CFD">
        <w:rPr>
          <w:rFonts w:ascii="Times New Roman" w:hAnsi="Times New Roman" w:cs="Times New Roman"/>
          <w:bCs/>
          <w:sz w:val="28"/>
          <w:szCs w:val="28"/>
        </w:rPr>
        <w:t xml:space="preserve"> с рецептором клетки приводит к её активации: пролиферации, дифференцировке или гибели. </w:t>
      </w:r>
      <w:proofErr w:type="spellStart"/>
      <w:r w:rsidRPr="00E94CFD">
        <w:rPr>
          <w:rFonts w:ascii="Times New Roman" w:hAnsi="Times New Roman" w:cs="Times New Roman"/>
          <w:bCs/>
          <w:sz w:val="28"/>
          <w:szCs w:val="28"/>
        </w:rPr>
        <w:t>Цитокины</w:t>
      </w:r>
      <w:proofErr w:type="spellEnd"/>
      <w:r w:rsidRPr="00E94CFD">
        <w:rPr>
          <w:rFonts w:ascii="Times New Roman" w:hAnsi="Times New Roman" w:cs="Times New Roman"/>
          <w:bCs/>
          <w:sz w:val="28"/>
          <w:szCs w:val="28"/>
        </w:rPr>
        <w:t xml:space="preserve"> могут действовать согласованно, одни усиливают или ослабляют синтез других. К ним относятся: </w:t>
      </w:r>
      <w:proofErr w:type="spellStart"/>
      <w:r w:rsidRPr="00E94CFD">
        <w:rPr>
          <w:rFonts w:ascii="Times New Roman" w:hAnsi="Times New Roman" w:cs="Times New Roman"/>
          <w:bCs/>
          <w:sz w:val="28"/>
          <w:szCs w:val="28"/>
        </w:rPr>
        <w:t>интерлейкины</w:t>
      </w:r>
      <w:proofErr w:type="spellEnd"/>
      <w:r w:rsidRPr="00E94CFD">
        <w:rPr>
          <w:rFonts w:ascii="Times New Roman" w:hAnsi="Times New Roman" w:cs="Times New Roman"/>
          <w:bCs/>
          <w:sz w:val="28"/>
          <w:szCs w:val="28"/>
        </w:rPr>
        <w:t xml:space="preserve"> (ИЛ1-ИЛ18), фактор некроза опухолей </w:t>
      </w:r>
      <w:r w:rsidRPr="00E94CFD">
        <w:rPr>
          <w:rFonts w:ascii="Times New Roman" w:hAnsi="Times New Roman" w:cs="Times New Roman"/>
          <w:bCs/>
          <w:sz w:val="28"/>
          <w:szCs w:val="28"/>
          <w:lang w:val="en-US"/>
        </w:rPr>
        <w:t>TNF</w:t>
      </w:r>
      <w:r w:rsidRPr="00E94CFD">
        <w:rPr>
          <w:rFonts w:ascii="Times New Roman" w:hAnsi="Times New Roman" w:cs="Times New Roman"/>
          <w:bCs/>
          <w:sz w:val="28"/>
          <w:szCs w:val="28"/>
        </w:rPr>
        <w:t xml:space="preserve"> (ФНО), интерфероны (ИФ</w:t>
      </w:r>
      <w:r w:rsidRPr="00E94CFD">
        <w:rPr>
          <w:rFonts w:ascii="Times New Roman" w:hAnsi="Times New Roman" w:cs="Times New Roman"/>
          <w:bCs/>
          <w:sz w:val="28"/>
          <w:szCs w:val="28"/>
          <w:vertAlign w:val="subscript"/>
          <w:lang w:val="el-GR"/>
        </w:rPr>
        <w:t>α</w:t>
      </w:r>
      <w:r w:rsidRPr="00E94CFD">
        <w:rPr>
          <w:rFonts w:ascii="Times New Roman" w:hAnsi="Times New Roman" w:cs="Times New Roman"/>
          <w:bCs/>
          <w:sz w:val="28"/>
          <w:szCs w:val="28"/>
        </w:rPr>
        <w:t>, ИФ</w:t>
      </w:r>
      <w:r w:rsidRPr="00E94CFD">
        <w:rPr>
          <w:rFonts w:ascii="Times New Roman" w:hAnsi="Times New Roman" w:cs="Times New Roman"/>
          <w:bCs/>
          <w:sz w:val="28"/>
          <w:szCs w:val="28"/>
          <w:vertAlign w:val="subscript"/>
          <w:lang w:val="el-GR"/>
        </w:rPr>
        <w:t>β</w:t>
      </w:r>
      <w:r w:rsidRPr="00E94CFD">
        <w:rPr>
          <w:rFonts w:ascii="Times New Roman" w:hAnsi="Times New Roman" w:cs="Times New Roman"/>
          <w:bCs/>
          <w:sz w:val="28"/>
          <w:szCs w:val="28"/>
        </w:rPr>
        <w:t>, ИФ</w:t>
      </w:r>
      <w:r w:rsidRPr="00E94CFD">
        <w:rPr>
          <w:rFonts w:ascii="Times New Roman" w:hAnsi="Times New Roman" w:cs="Times New Roman"/>
          <w:bCs/>
          <w:sz w:val="28"/>
          <w:szCs w:val="28"/>
          <w:vertAlign w:val="subscript"/>
          <w:lang w:val="el-GR"/>
        </w:rPr>
        <w:t>γ</w:t>
      </w:r>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колониестимулирующий</w:t>
      </w:r>
      <w:proofErr w:type="spellEnd"/>
      <w:r w:rsidRPr="00E94CFD">
        <w:rPr>
          <w:rFonts w:ascii="Times New Roman" w:hAnsi="Times New Roman" w:cs="Times New Roman"/>
          <w:bCs/>
          <w:sz w:val="28"/>
          <w:szCs w:val="28"/>
        </w:rPr>
        <w:t xml:space="preserve"> фактор (КСФ), </w:t>
      </w:r>
      <w:proofErr w:type="spellStart"/>
      <w:r w:rsidRPr="00E94CFD">
        <w:rPr>
          <w:rFonts w:ascii="Times New Roman" w:hAnsi="Times New Roman" w:cs="Times New Roman"/>
          <w:bCs/>
          <w:sz w:val="28"/>
          <w:szCs w:val="28"/>
        </w:rPr>
        <w:t>хемокины</w:t>
      </w:r>
      <w:proofErr w:type="spellEnd"/>
      <w:r w:rsidRPr="00E94CFD">
        <w:rPr>
          <w:rFonts w:ascii="Times New Roman" w:hAnsi="Times New Roman" w:cs="Times New Roman"/>
          <w:bCs/>
          <w:sz w:val="28"/>
          <w:szCs w:val="28"/>
        </w:rPr>
        <w:t xml:space="preserve">, факторы роста. </w:t>
      </w:r>
      <w:proofErr w:type="spellStart"/>
      <w:r w:rsidRPr="00E94CFD">
        <w:rPr>
          <w:rFonts w:ascii="Times New Roman" w:hAnsi="Times New Roman" w:cs="Times New Roman"/>
          <w:bCs/>
          <w:sz w:val="28"/>
          <w:szCs w:val="28"/>
        </w:rPr>
        <w:t>Цитоктины</w:t>
      </w:r>
      <w:proofErr w:type="spellEnd"/>
      <w:r w:rsidRPr="00E94CFD">
        <w:rPr>
          <w:rFonts w:ascii="Times New Roman" w:hAnsi="Times New Roman" w:cs="Times New Roman"/>
          <w:bCs/>
          <w:sz w:val="28"/>
          <w:szCs w:val="28"/>
        </w:rPr>
        <w:t xml:space="preserve"> оказывают </w:t>
      </w:r>
      <w:proofErr w:type="spellStart"/>
      <w:r w:rsidRPr="00E94CFD">
        <w:rPr>
          <w:rFonts w:ascii="Times New Roman" w:hAnsi="Times New Roman" w:cs="Times New Roman"/>
          <w:bCs/>
          <w:sz w:val="28"/>
          <w:szCs w:val="28"/>
        </w:rPr>
        <w:t>провоспалительное</w:t>
      </w:r>
      <w:proofErr w:type="spellEnd"/>
      <w:r w:rsidRPr="00E94CFD">
        <w:rPr>
          <w:rFonts w:ascii="Times New Roman" w:hAnsi="Times New Roman" w:cs="Times New Roman"/>
          <w:bCs/>
          <w:sz w:val="28"/>
          <w:szCs w:val="28"/>
        </w:rPr>
        <w:t xml:space="preserve"> действие (ИЛ</w:t>
      </w:r>
      <w:proofErr w:type="gramStart"/>
      <w:r w:rsidRPr="00E94CFD">
        <w:rPr>
          <w:rFonts w:ascii="Times New Roman" w:hAnsi="Times New Roman" w:cs="Times New Roman"/>
          <w:bCs/>
          <w:sz w:val="28"/>
          <w:szCs w:val="28"/>
        </w:rPr>
        <w:t>1</w:t>
      </w:r>
      <w:proofErr w:type="gramEnd"/>
      <w:r w:rsidRPr="00E94CFD">
        <w:rPr>
          <w:rFonts w:ascii="Times New Roman" w:hAnsi="Times New Roman" w:cs="Times New Roman"/>
          <w:bCs/>
          <w:sz w:val="28"/>
          <w:szCs w:val="28"/>
        </w:rPr>
        <w:t xml:space="preserve">, ИЛ6, ИЛ8, ФНО) или </w:t>
      </w:r>
      <w:proofErr w:type="spellStart"/>
      <w:r w:rsidRPr="00E94CFD">
        <w:rPr>
          <w:rFonts w:ascii="Times New Roman" w:hAnsi="Times New Roman" w:cs="Times New Roman"/>
          <w:bCs/>
          <w:sz w:val="28"/>
          <w:szCs w:val="28"/>
        </w:rPr>
        <w:t>противоспалительное</w:t>
      </w:r>
      <w:proofErr w:type="spellEnd"/>
      <w:r w:rsidRPr="00E94CFD">
        <w:rPr>
          <w:rFonts w:ascii="Times New Roman" w:hAnsi="Times New Roman" w:cs="Times New Roman"/>
          <w:bCs/>
          <w:sz w:val="28"/>
          <w:szCs w:val="28"/>
        </w:rPr>
        <w:t xml:space="preserve"> (ИЛ4, ИЛ10, ТФР</w:t>
      </w:r>
      <w:r w:rsidRPr="00E94CFD">
        <w:rPr>
          <w:rFonts w:ascii="Times New Roman" w:hAnsi="Times New Roman" w:cs="Times New Roman"/>
          <w:bCs/>
          <w:sz w:val="28"/>
          <w:szCs w:val="28"/>
          <w:lang w:val="el-GR"/>
        </w:rPr>
        <w:t>β</w:t>
      </w:r>
      <w:r w:rsidRPr="00E94CFD">
        <w:rPr>
          <w:rFonts w:ascii="Times New Roman" w:hAnsi="Times New Roman" w:cs="Times New Roman"/>
          <w:bCs/>
          <w:sz w:val="28"/>
          <w:szCs w:val="28"/>
        </w:rPr>
        <w:t xml:space="preserve"> – трансформирующий фактор роста </w:t>
      </w:r>
      <w:r w:rsidRPr="00E94CFD">
        <w:rPr>
          <w:rFonts w:ascii="Times New Roman" w:hAnsi="Times New Roman" w:cs="Times New Roman"/>
          <w:bCs/>
          <w:sz w:val="28"/>
          <w:szCs w:val="28"/>
          <w:lang w:val="el-GR"/>
        </w:rPr>
        <w:t>β</w:t>
      </w:r>
      <w:r w:rsidRPr="00E94CFD">
        <w:rPr>
          <w:rFonts w:ascii="Times New Roman" w:hAnsi="Times New Roman" w:cs="Times New Roman"/>
          <w:bCs/>
          <w:sz w:val="28"/>
          <w:szCs w:val="28"/>
        </w:rPr>
        <w:t xml:space="preserve">). </w:t>
      </w:r>
      <w:proofErr w:type="gramStart"/>
      <w:r w:rsidRPr="00E94CFD">
        <w:rPr>
          <w:rFonts w:ascii="Times New Roman" w:hAnsi="Times New Roman" w:cs="Times New Roman"/>
          <w:bCs/>
          <w:sz w:val="28"/>
          <w:szCs w:val="28"/>
        </w:rPr>
        <w:t>При дисбалансе</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 xml:space="preserve">про- и противовоспалительных </w:t>
      </w:r>
      <w:proofErr w:type="spellStart"/>
      <w:r w:rsidRPr="00E94CFD">
        <w:rPr>
          <w:rFonts w:ascii="Times New Roman" w:hAnsi="Times New Roman" w:cs="Times New Roman"/>
          <w:bCs/>
          <w:sz w:val="28"/>
          <w:szCs w:val="28"/>
        </w:rPr>
        <w:t>цитокинов</w:t>
      </w:r>
      <w:proofErr w:type="spellEnd"/>
      <w:r w:rsidRPr="00E94CFD">
        <w:rPr>
          <w:rFonts w:ascii="Times New Roman" w:hAnsi="Times New Roman" w:cs="Times New Roman"/>
          <w:bCs/>
          <w:sz w:val="28"/>
          <w:szCs w:val="28"/>
        </w:rPr>
        <w:t>, безудержной их продукции и недостаточности механизмов, ограничивающих их действие, они превращаются из факторов защиты в факторы агрессии и могут вызывать</w:t>
      </w:r>
      <w:r>
        <w:rPr>
          <w:rFonts w:ascii="Times New Roman" w:hAnsi="Times New Roman" w:cs="Times New Roman"/>
          <w:bCs/>
          <w:sz w:val="28"/>
          <w:szCs w:val="28"/>
        </w:rPr>
        <w:t xml:space="preserve"> </w:t>
      </w:r>
      <w:r w:rsidRPr="00E94CFD">
        <w:rPr>
          <w:rFonts w:ascii="Times New Roman" w:hAnsi="Times New Roman" w:cs="Times New Roman"/>
          <w:bCs/>
          <w:sz w:val="28"/>
          <w:szCs w:val="28"/>
        </w:rPr>
        <w:t>повреждение собственных органов и тканей, способствуя развитию органно-системных расстройств.</w:t>
      </w:r>
      <w:proofErr w:type="gramEnd"/>
      <w:r w:rsidRPr="00E94CFD">
        <w:rPr>
          <w:rFonts w:ascii="Times New Roman" w:hAnsi="Times New Roman" w:cs="Times New Roman"/>
          <w:bCs/>
          <w:sz w:val="28"/>
          <w:szCs w:val="28"/>
        </w:rPr>
        <w:t xml:space="preserve"> При микробной инвазии развитие событий может происходить по различному сценарию. </w:t>
      </w:r>
      <w:proofErr w:type="gramStart"/>
      <w:r w:rsidRPr="00E94CFD">
        <w:rPr>
          <w:rFonts w:ascii="Times New Roman" w:hAnsi="Times New Roman" w:cs="Times New Roman"/>
          <w:bCs/>
          <w:sz w:val="28"/>
          <w:szCs w:val="28"/>
        </w:rPr>
        <w:t xml:space="preserve">При наличии большого количества микроорганизмов (недостаточность </w:t>
      </w:r>
      <w:proofErr w:type="spellStart"/>
      <w:r w:rsidRPr="00E94CFD">
        <w:rPr>
          <w:rFonts w:ascii="Times New Roman" w:hAnsi="Times New Roman" w:cs="Times New Roman"/>
          <w:bCs/>
          <w:sz w:val="28"/>
          <w:szCs w:val="28"/>
        </w:rPr>
        <w:t>фагоцитирования</w:t>
      </w:r>
      <w:proofErr w:type="spellEnd"/>
      <w:r w:rsidRPr="00E94CFD">
        <w:rPr>
          <w:rFonts w:ascii="Times New Roman" w:hAnsi="Times New Roman" w:cs="Times New Roman"/>
          <w:bCs/>
          <w:sz w:val="28"/>
          <w:szCs w:val="28"/>
        </w:rPr>
        <w:t xml:space="preserve">) и адекватности ограничивающих механизмов, сохранении баланса про- и противовоспалительных </w:t>
      </w:r>
      <w:proofErr w:type="spellStart"/>
      <w:r w:rsidRPr="00E94CFD">
        <w:rPr>
          <w:rFonts w:ascii="Times New Roman" w:hAnsi="Times New Roman" w:cs="Times New Roman"/>
          <w:bCs/>
          <w:sz w:val="28"/>
          <w:szCs w:val="28"/>
        </w:rPr>
        <w:t>цитокинов</w:t>
      </w:r>
      <w:proofErr w:type="spellEnd"/>
      <w:r w:rsidRPr="00E94CFD">
        <w:rPr>
          <w:rFonts w:ascii="Times New Roman" w:hAnsi="Times New Roman" w:cs="Times New Roman"/>
          <w:bCs/>
          <w:sz w:val="28"/>
          <w:szCs w:val="28"/>
        </w:rPr>
        <w:t xml:space="preserve"> развивается </w:t>
      </w:r>
      <w:r w:rsidRPr="00E94CFD">
        <w:rPr>
          <w:rFonts w:ascii="Times New Roman" w:hAnsi="Times New Roman" w:cs="Times New Roman"/>
          <w:b/>
          <w:bCs/>
          <w:sz w:val="28"/>
          <w:szCs w:val="28"/>
        </w:rPr>
        <w:t>абсцесс,</w:t>
      </w:r>
      <w:r w:rsidRPr="00E94CFD">
        <w:rPr>
          <w:rFonts w:ascii="Times New Roman" w:hAnsi="Times New Roman" w:cs="Times New Roman"/>
          <w:bCs/>
          <w:sz w:val="28"/>
          <w:szCs w:val="28"/>
        </w:rPr>
        <w:t xml:space="preserve"> и бактерии не могут проникать в кровоток, системная воспалительная реакция не развивается.</w:t>
      </w:r>
      <w:proofErr w:type="gramEnd"/>
      <w:r w:rsidRPr="00E94CFD">
        <w:rPr>
          <w:rFonts w:ascii="Times New Roman" w:hAnsi="Times New Roman" w:cs="Times New Roman"/>
          <w:bCs/>
          <w:sz w:val="28"/>
          <w:szCs w:val="28"/>
        </w:rPr>
        <w:t xml:space="preserve"> В тех случаях, когда ограничительные механизмы не срабатывают, возникает дисбаланс </w:t>
      </w:r>
      <w:proofErr w:type="spellStart"/>
      <w:r w:rsidRPr="00E94CFD">
        <w:rPr>
          <w:rFonts w:ascii="Times New Roman" w:hAnsi="Times New Roman" w:cs="Times New Roman"/>
          <w:bCs/>
          <w:sz w:val="28"/>
          <w:szCs w:val="28"/>
        </w:rPr>
        <w:t>цитокинов</w:t>
      </w:r>
      <w:proofErr w:type="spellEnd"/>
      <w:r w:rsidRPr="00E94CFD">
        <w:rPr>
          <w:rFonts w:ascii="Times New Roman" w:hAnsi="Times New Roman" w:cs="Times New Roman"/>
          <w:bCs/>
          <w:sz w:val="28"/>
          <w:szCs w:val="28"/>
        </w:rPr>
        <w:t xml:space="preserve"> и</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локализовать процесс не удается,</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возникает</w:t>
      </w:r>
      <w:r w:rsidRPr="00333E60">
        <w:rPr>
          <w:rFonts w:ascii="Times New Roman" w:hAnsi="Times New Roman" w:cs="Times New Roman"/>
          <w:bCs/>
          <w:sz w:val="28"/>
          <w:szCs w:val="28"/>
        </w:rPr>
        <w:t xml:space="preserve"> </w:t>
      </w:r>
      <w:r w:rsidRPr="00E94CFD">
        <w:rPr>
          <w:rFonts w:ascii="Times New Roman" w:hAnsi="Times New Roman" w:cs="Times New Roman"/>
          <w:b/>
          <w:bCs/>
          <w:sz w:val="28"/>
          <w:szCs w:val="28"/>
        </w:rPr>
        <w:t>системная воспалительная реакция</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 xml:space="preserve">реакция системная воспалительная </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 xml:space="preserve"> (СВР)</w:t>
      </w:r>
      <w:r w:rsidRPr="00E94CFD">
        <w:rPr>
          <w:rFonts w:ascii="Times New Roman" w:hAnsi="Times New Roman" w:cs="Times New Roman"/>
          <w:bCs/>
          <w:sz w:val="28"/>
          <w:szCs w:val="28"/>
        </w:rPr>
        <w:t xml:space="preserve">. Это может быть при попадании особо вирулентной и патогенной микрофлоры, которая преодолевает защитные барьеры или при инфицировании обычными микроорганизмами </w:t>
      </w:r>
      <w:proofErr w:type="gramStart"/>
      <w:r w:rsidRPr="00E94CFD">
        <w:rPr>
          <w:rFonts w:ascii="Times New Roman" w:hAnsi="Times New Roman" w:cs="Times New Roman"/>
          <w:bCs/>
          <w:sz w:val="28"/>
          <w:szCs w:val="28"/>
        </w:rPr>
        <w:lastRenderedPageBreak/>
        <w:t>при</w:t>
      </w:r>
      <w:proofErr w:type="gramEnd"/>
      <w:r w:rsidRPr="00E94CFD">
        <w:rPr>
          <w:rFonts w:ascii="Times New Roman" w:hAnsi="Times New Roman" w:cs="Times New Roman"/>
          <w:bCs/>
          <w:sz w:val="28"/>
          <w:szCs w:val="28"/>
        </w:rPr>
        <w:t xml:space="preserve"> сниженной </w:t>
      </w:r>
      <w:proofErr w:type="spellStart"/>
      <w:r w:rsidRPr="00E94CFD">
        <w:rPr>
          <w:rFonts w:ascii="Times New Roman" w:hAnsi="Times New Roman" w:cs="Times New Roman"/>
          <w:bCs/>
          <w:sz w:val="28"/>
          <w:szCs w:val="28"/>
        </w:rPr>
        <w:t>резистентности</w:t>
      </w:r>
      <w:proofErr w:type="spellEnd"/>
      <w:r w:rsidRPr="00E94CFD">
        <w:rPr>
          <w:rFonts w:ascii="Times New Roman" w:hAnsi="Times New Roman" w:cs="Times New Roman"/>
          <w:bCs/>
          <w:sz w:val="28"/>
          <w:szCs w:val="28"/>
        </w:rPr>
        <w:t xml:space="preserve"> организма.</w:t>
      </w:r>
      <w:r w:rsidRPr="00333E60">
        <w:rPr>
          <w:rFonts w:ascii="Times New Roman" w:hAnsi="Times New Roman" w:cs="Times New Roman"/>
          <w:bCs/>
          <w:sz w:val="28"/>
          <w:szCs w:val="28"/>
        </w:rPr>
        <w:t xml:space="preserve"> </w:t>
      </w:r>
      <w:proofErr w:type="gramStart"/>
      <w:r w:rsidRPr="00E94CFD">
        <w:rPr>
          <w:rFonts w:ascii="Times New Roman" w:hAnsi="Times New Roman" w:cs="Times New Roman"/>
          <w:bCs/>
          <w:sz w:val="28"/>
          <w:szCs w:val="28"/>
        </w:rPr>
        <w:t>Развивающаяся</w:t>
      </w:r>
      <w:proofErr w:type="gramEnd"/>
      <w:r w:rsidRPr="00E94CFD">
        <w:rPr>
          <w:rFonts w:ascii="Times New Roman" w:hAnsi="Times New Roman" w:cs="Times New Roman"/>
          <w:bCs/>
          <w:sz w:val="28"/>
          <w:szCs w:val="28"/>
        </w:rPr>
        <w:t xml:space="preserve"> в этих случаях </w:t>
      </w:r>
      <w:proofErr w:type="spellStart"/>
      <w:r w:rsidRPr="00E94CFD">
        <w:rPr>
          <w:rFonts w:ascii="Times New Roman" w:hAnsi="Times New Roman" w:cs="Times New Roman"/>
          <w:bCs/>
          <w:sz w:val="28"/>
          <w:szCs w:val="28"/>
        </w:rPr>
        <w:t>гиперпродукция</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color w:val="000000"/>
          <w:sz w:val="28"/>
          <w:szCs w:val="28"/>
        </w:rPr>
        <w:t>провоспалительных</w:t>
      </w:r>
      <w:proofErr w:type="spellEnd"/>
      <w:r w:rsidRPr="00E94CFD">
        <w:rPr>
          <w:rFonts w:ascii="Times New Roman" w:hAnsi="Times New Roman" w:cs="Times New Roman"/>
          <w:color w:val="000000"/>
          <w:sz w:val="28"/>
          <w:szCs w:val="28"/>
        </w:rPr>
        <w:t xml:space="preserve"> </w:t>
      </w:r>
      <w:proofErr w:type="spellStart"/>
      <w:r w:rsidRPr="00E94CFD">
        <w:rPr>
          <w:rFonts w:ascii="Times New Roman" w:hAnsi="Times New Roman" w:cs="Times New Roman"/>
          <w:color w:val="000000"/>
          <w:sz w:val="28"/>
          <w:szCs w:val="28"/>
        </w:rPr>
        <w:t>цитокинов</w:t>
      </w:r>
      <w:proofErr w:type="spellEnd"/>
      <w:r w:rsidRPr="00E94CFD">
        <w:rPr>
          <w:rFonts w:ascii="Times New Roman" w:hAnsi="Times New Roman" w:cs="Times New Roman"/>
          <w:color w:val="000000"/>
          <w:sz w:val="28"/>
          <w:szCs w:val="28"/>
        </w:rPr>
        <w:t xml:space="preserve"> способствует снижению периферического сосудистого тонуса, прогрессии </w:t>
      </w:r>
      <w:proofErr w:type="spellStart"/>
      <w:r w:rsidRPr="00E94CFD">
        <w:rPr>
          <w:rFonts w:ascii="Times New Roman" w:hAnsi="Times New Roman" w:cs="Times New Roman"/>
          <w:color w:val="000000"/>
          <w:sz w:val="28"/>
          <w:szCs w:val="28"/>
        </w:rPr>
        <w:t>миокардиальной</w:t>
      </w:r>
      <w:proofErr w:type="spellEnd"/>
      <w:r w:rsidRPr="00E94CFD">
        <w:rPr>
          <w:rFonts w:ascii="Times New Roman" w:hAnsi="Times New Roman" w:cs="Times New Roman"/>
          <w:color w:val="000000"/>
          <w:sz w:val="28"/>
          <w:szCs w:val="28"/>
        </w:rPr>
        <w:t xml:space="preserve"> дисфункции и уменьшению</w:t>
      </w:r>
      <w:r w:rsidRPr="00333E60">
        <w:rPr>
          <w:rFonts w:ascii="Times New Roman" w:hAnsi="Times New Roman" w:cs="Times New Roman"/>
          <w:color w:val="000000"/>
          <w:sz w:val="28"/>
          <w:szCs w:val="28"/>
        </w:rPr>
        <w:t xml:space="preserve"> </w:t>
      </w:r>
      <w:r w:rsidRPr="00E94CFD">
        <w:rPr>
          <w:rFonts w:ascii="Times New Roman" w:hAnsi="Times New Roman" w:cs="Times New Roman"/>
          <w:color w:val="000000"/>
          <w:sz w:val="28"/>
          <w:szCs w:val="28"/>
        </w:rPr>
        <w:t>объема циркулирующей крови вследствие повышенной сосудистой проницаемости и ее секвестрации в микроциркуляторное русло. В</w:t>
      </w:r>
      <w:r w:rsidRPr="00E94CFD">
        <w:rPr>
          <w:rFonts w:ascii="Times New Roman" w:hAnsi="Times New Roman" w:cs="Times New Roman"/>
          <w:bCs/>
          <w:sz w:val="28"/>
          <w:szCs w:val="28"/>
        </w:rPr>
        <w:t xml:space="preserve"> кровоток могут попадать</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 xml:space="preserve">микроорганизмы, продукты их жизнедеятельности или распада, эндо или экзотоксины. Наличие </w:t>
      </w:r>
      <w:proofErr w:type="gramStart"/>
      <w:r w:rsidRPr="00E94CFD">
        <w:rPr>
          <w:rFonts w:ascii="Times New Roman" w:hAnsi="Times New Roman" w:cs="Times New Roman"/>
          <w:bCs/>
          <w:sz w:val="28"/>
          <w:szCs w:val="28"/>
        </w:rPr>
        <w:t>бактериальных</w:t>
      </w:r>
      <w:proofErr w:type="gram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патогенов</w:t>
      </w:r>
      <w:proofErr w:type="spellEnd"/>
      <w:r w:rsidRPr="00E94CFD">
        <w:rPr>
          <w:rFonts w:ascii="Times New Roman" w:hAnsi="Times New Roman" w:cs="Times New Roman"/>
          <w:bCs/>
          <w:sz w:val="28"/>
          <w:szCs w:val="28"/>
        </w:rPr>
        <w:t xml:space="preserve"> в кровеносном русле (</w:t>
      </w:r>
      <w:r w:rsidRPr="00E94CFD">
        <w:rPr>
          <w:rFonts w:ascii="Times New Roman" w:hAnsi="Times New Roman" w:cs="Times New Roman"/>
          <w:b/>
          <w:bCs/>
          <w:sz w:val="28"/>
          <w:szCs w:val="28"/>
        </w:rPr>
        <w:t>бактериемия</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бактериемия</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Cs/>
          <w:sz w:val="28"/>
          <w:szCs w:val="28"/>
        </w:rPr>
        <w:t xml:space="preserve">) не является критерием сепсиса. Бактериемия может быть </w:t>
      </w:r>
      <w:r w:rsidRPr="00E94CFD">
        <w:rPr>
          <w:rFonts w:ascii="Times New Roman" w:hAnsi="Times New Roman" w:cs="Times New Roman"/>
          <w:b/>
          <w:bCs/>
          <w:sz w:val="28"/>
          <w:szCs w:val="28"/>
        </w:rPr>
        <w:t>транзиторной</w:t>
      </w:r>
      <w:r w:rsidRPr="00333E60">
        <w:rPr>
          <w:rFonts w:ascii="Times New Roman" w:hAnsi="Times New Roman" w:cs="Times New Roman"/>
          <w:b/>
          <w:bCs/>
          <w:sz w:val="28"/>
          <w:szCs w:val="28"/>
        </w:rPr>
        <w:t xml:space="preserve"> </w:t>
      </w:r>
      <w:r w:rsidRPr="00E94CFD">
        <w:rPr>
          <w:rFonts w:ascii="Times New Roman" w:hAnsi="Times New Roman" w:cs="Times New Roman"/>
          <w:bCs/>
          <w:sz w:val="28"/>
          <w:szCs w:val="28"/>
        </w:rPr>
        <w:t>(преходящей, сохраняющейся в кровотоке в течение нескольких минут), которая возникает в 5-7% случаев при</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катетеризации</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мочевого пузыря,</w:t>
      </w:r>
      <w:r w:rsidRPr="00333E60">
        <w:rPr>
          <w:rFonts w:ascii="Times New Roman" w:hAnsi="Times New Roman" w:cs="Times New Roman"/>
          <w:bCs/>
          <w:sz w:val="28"/>
          <w:szCs w:val="28"/>
        </w:rPr>
        <w:t xml:space="preserve"> </w:t>
      </w:r>
      <w:r w:rsidRPr="00E94CFD">
        <w:rPr>
          <w:rFonts w:ascii="Times New Roman" w:hAnsi="Times New Roman" w:cs="Times New Roman"/>
          <w:bCs/>
          <w:sz w:val="28"/>
          <w:szCs w:val="28"/>
        </w:rPr>
        <w:t xml:space="preserve">в 100% при ФГС, ФБС и других </w:t>
      </w:r>
      <w:proofErr w:type="spellStart"/>
      <w:r w:rsidRPr="00E94CFD">
        <w:rPr>
          <w:rFonts w:ascii="Times New Roman" w:hAnsi="Times New Roman" w:cs="Times New Roman"/>
          <w:bCs/>
          <w:sz w:val="28"/>
          <w:szCs w:val="28"/>
        </w:rPr>
        <w:t>инвазивных</w:t>
      </w:r>
      <w:proofErr w:type="spellEnd"/>
      <w:r w:rsidRPr="00E94CFD">
        <w:rPr>
          <w:rFonts w:ascii="Times New Roman" w:hAnsi="Times New Roman" w:cs="Times New Roman"/>
          <w:bCs/>
          <w:sz w:val="28"/>
          <w:szCs w:val="28"/>
        </w:rPr>
        <w:t xml:space="preserve"> методах исследования, после лечения зубов и </w:t>
      </w:r>
      <w:r w:rsidRPr="00E94CFD">
        <w:rPr>
          <w:rFonts w:ascii="Times New Roman" w:hAnsi="Times New Roman" w:cs="Times New Roman"/>
          <w:b/>
          <w:bCs/>
          <w:sz w:val="28"/>
          <w:szCs w:val="28"/>
        </w:rPr>
        <w:t>устойчивой</w:t>
      </w:r>
      <w:r w:rsidRPr="00E94CFD">
        <w:rPr>
          <w:rFonts w:ascii="Times New Roman" w:hAnsi="Times New Roman" w:cs="Times New Roman"/>
          <w:bCs/>
          <w:sz w:val="28"/>
          <w:szCs w:val="28"/>
        </w:rPr>
        <w:t xml:space="preserve">, когда кровеносное русло для микрофлоры служит средой обитания. Сама инфекция не является причиной многочисленных патологических сдвигов, характерных для сепсиса. Они возникают как результат неадекватной ответной реакции организма на внешнее воздействие (ожог, травма, панкреатит, инфаркт миокарда, инфекция), которые проявляются развитием </w:t>
      </w:r>
      <w:r w:rsidRPr="00E94CFD">
        <w:rPr>
          <w:rFonts w:ascii="Times New Roman" w:hAnsi="Times New Roman" w:cs="Times New Roman"/>
          <w:b/>
          <w:bCs/>
          <w:sz w:val="28"/>
          <w:szCs w:val="28"/>
        </w:rPr>
        <w:t>синдрома системной воспалительной реакции</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синдром системной воспалительной реакции</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 xml:space="preserve"> (ССВР), (</w:t>
      </w:r>
      <w:r w:rsidRPr="00E94CFD">
        <w:rPr>
          <w:rFonts w:ascii="Times New Roman" w:hAnsi="Times New Roman" w:cs="Times New Roman"/>
          <w:b/>
          <w:bCs/>
          <w:sz w:val="28"/>
          <w:szCs w:val="28"/>
          <w:lang w:val="en-US"/>
        </w:rPr>
        <w:t>Systemic</w:t>
      </w:r>
      <w:r w:rsidRPr="00E94CFD">
        <w:rPr>
          <w:rFonts w:ascii="Times New Roman" w:hAnsi="Times New Roman" w:cs="Times New Roman"/>
          <w:b/>
          <w:bCs/>
          <w:sz w:val="28"/>
          <w:szCs w:val="28"/>
        </w:rPr>
        <w:t xml:space="preserve"> </w:t>
      </w:r>
      <w:r w:rsidRPr="00E94CFD">
        <w:rPr>
          <w:rFonts w:ascii="Times New Roman" w:hAnsi="Times New Roman" w:cs="Times New Roman"/>
          <w:b/>
          <w:bCs/>
          <w:sz w:val="28"/>
          <w:szCs w:val="28"/>
          <w:lang w:val="en-US"/>
        </w:rPr>
        <w:t>Inflammation</w:t>
      </w:r>
      <w:r w:rsidRPr="00E94CFD">
        <w:rPr>
          <w:rFonts w:ascii="Times New Roman" w:hAnsi="Times New Roman" w:cs="Times New Roman"/>
          <w:b/>
          <w:bCs/>
          <w:sz w:val="28"/>
          <w:szCs w:val="28"/>
        </w:rPr>
        <w:t xml:space="preserve"> </w:t>
      </w:r>
      <w:r w:rsidRPr="00E94CFD">
        <w:rPr>
          <w:rFonts w:ascii="Times New Roman" w:hAnsi="Times New Roman" w:cs="Times New Roman"/>
          <w:b/>
          <w:bCs/>
          <w:sz w:val="28"/>
          <w:szCs w:val="28"/>
          <w:lang w:val="en-US"/>
        </w:rPr>
        <w:t>Response</w:t>
      </w:r>
      <w:r w:rsidRPr="00E94CFD">
        <w:rPr>
          <w:rFonts w:ascii="Times New Roman" w:hAnsi="Times New Roman" w:cs="Times New Roman"/>
          <w:b/>
          <w:bCs/>
          <w:sz w:val="28"/>
          <w:szCs w:val="28"/>
        </w:rPr>
        <w:t xml:space="preserve"> </w:t>
      </w:r>
      <w:r w:rsidRPr="00E94CFD">
        <w:rPr>
          <w:rFonts w:ascii="Times New Roman" w:hAnsi="Times New Roman" w:cs="Times New Roman"/>
          <w:b/>
          <w:bCs/>
          <w:sz w:val="28"/>
          <w:szCs w:val="28"/>
          <w:lang w:val="en-US"/>
        </w:rPr>
        <w:t>Syndrome</w:t>
      </w:r>
      <w:r w:rsidRPr="00E94CFD">
        <w:rPr>
          <w:rFonts w:ascii="Times New Roman" w:hAnsi="Times New Roman" w:cs="Times New Roman"/>
          <w:b/>
          <w:bCs/>
          <w:sz w:val="28"/>
          <w:szCs w:val="28"/>
        </w:rPr>
        <w:t>)</w:t>
      </w:r>
      <w:r w:rsidRPr="00E94CFD">
        <w:rPr>
          <w:rFonts w:ascii="Times New Roman" w:hAnsi="Times New Roman" w:cs="Times New Roman"/>
          <w:bCs/>
          <w:sz w:val="28"/>
          <w:szCs w:val="28"/>
        </w:rPr>
        <w:t xml:space="preserve">, </w:t>
      </w:r>
      <w:r w:rsidRPr="00E94CFD">
        <w:rPr>
          <w:rFonts w:ascii="Times New Roman" w:hAnsi="Times New Roman" w:cs="Times New Roman"/>
          <w:b/>
          <w:bCs/>
          <w:sz w:val="28"/>
          <w:szCs w:val="28"/>
        </w:rPr>
        <w:t>(</w:t>
      </w:r>
      <w:r w:rsidRPr="00E94CFD">
        <w:rPr>
          <w:rFonts w:ascii="Times New Roman" w:hAnsi="Times New Roman" w:cs="Times New Roman"/>
          <w:b/>
          <w:bCs/>
          <w:sz w:val="28"/>
          <w:szCs w:val="28"/>
          <w:lang w:val="en-US"/>
        </w:rPr>
        <w:t>SIRS</w:t>
      </w:r>
      <w:r w:rsidRPr="00E94CFD">
        <w:rPr>
          <w:rFonts w:ascii="Times New Roman" w:hAnsi="Times New Roman" w:cs="Times New Roman"/>
          <w:b/>
          <w:bCs/>
          <w:sz w:val="28"/>
          <w:szCs w:val="28"/>
        </w:rPr>
        <w:t>)</w:t>
      </w:r>
      <w:r w:rsidRPr="00E94CFD">
        <w:rPr>
          <w:rFonts w:ascii="Times New Roman" w:hAnsi="Times New Roman" w:cs="Times New Roman"/>
          <w:bCs/>
          <w:sz w:val="28"/>
          <w:szCs w:val="28"/>
        </w:rPr>
        <w:t xml:space="preserve"> имеющего четкие критерии: </w:t>
      </w:r>
    </w:p>
    <w:p w:rsidR="004167F8" w:rsidRPr="00E94CFD" w:rsidRDefault="004167F8" w:rsidP="004167F8">
      <w:pPr>
        <w:tabs>
          <w:tab w:val="num" w:pos="720"/>
        </w:tabs>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ab/>
        <w:t xml:space="preserve">1) </w:t>
      </w:r>
      <w:r w:rsidRPr="00E94CFD">
        <w:rPr>
          <w:rFonts w:ascii="Times New Roman" w:hAnsi="Times New Roman" w:cs="Times New Roman"/>
          <w:b/>
          <w:bCs/>
          <w:sz w:val="28"/>
          <w:szCs w:val="28"/>
        </w:rPr>
        <w:t>повышение температуры тела &gt; 38</w:t>
      </w:r>
      <w:proofErr w:type="gramStart"/>
      <w:r w:rsidRPr="00E94CFD">
        <w:rPr>
          <w:rFonts w:ascii="Times New Roman" w:hAnsi="Times New Roman" w:cs="Times New Roman"/>
          <w:b/>
          <w:bCs/>
          <w:sz w:val="28"/>
          <w:szCs w:val="28"/>
        </w:rPr>
        <w:t>°С</w:t>
      </w:r>
      <w:proofErr w:type="gramEnd"/>
      <w:r w:rsidRPr="00E94CFD">
        <w:rPr>
          <w:rFonts w:ascii="Times New Roman" w:hAnsi="Times New Roman" w:cs="Times New Roman"/>
          <w:b/>
          <w:bCs/>
          <w:sz w:val="28"/>
          <w:szCs w:val="28"/>
        </w:rPr>
        <w:t xml:space="preserve"> или снижение &lt; 36°С</w:t>
      </w:r>
      <w:r w:rsidRPr="00E94CFD">
        <w:rPr>
          <w:rFonts w:ascii="Times New Roman" w:hAnsi="Times New Roman" w:cs="Times New Roman"/>
          <w:bCs/>
          <w:sz w:val="28"/>
          <w:szCs w:val="28"/>
        </w:rPr>
        <w:t>. Лихорадка наблюдается более чем в 90% случаев сепсиса и является следствием присутствия в крови определенных медиаторов. Повышение температуры может быть минимальным или вообще отсутствовать у пожилых больных, у пациентов с почечной недостаточностью, получающих противовоспалительную терапию. С другой стороны повышение температуры может быть нормальной реакцией без развития сепсиса. Гипотермия встречается примерно в 10% случаев сепсиса и является неблагоприятным прогностическим признаком. Летальность при этом достигает 80%;</w:t>
      </w:r>
    </w:p>
    <w:p w:rsidR="004167F8" w:rsidRPr="00E94CFD" w:rsidRDefault="004167F8" w:rsidP="004167F8">
      <w:pPr>
        <w:tabs>
          <w:tab w:val="num" w:pos="720"/>
        </w:tabs>
        <w:spacing w:after="0" w:line="360" w:lineRule="auto"/>
        <w:jc w:val="both"/>
        <w:rPr>
          <w:rFonts w:ascii="Times New Roman" w:hAnsi="Times New Roman" w:cs="Times New Roman"/>
          <w:color w:val="2C0E25"/>
          <w:sz w:val="28"/>
          <w:szCs w:val="28"/>
        </w:rPr>
      </w:pPr>
      <w:r w:rsidRPr="00E94CFD">
        <w:rPr>
          <w:rFonts w:ascii="Times New Roman" w:hAnsi="Times New Roman" w:cs="Times New Roman"/>
          <w:bCs/>
          <w:sz w:val="28"/>
          <w:szCs w:val="28"/>
        </w:rPr>
        <w:lastRenderedPageBreak/>
        <w:tab/>
        <w:t>2)</w:t>
      </w:r>
      <w:r w:rsidRPr="00333E60">
        <w:rPr>
          <w:rFonts w:ascii="Times New Roman" w:hAnsi="Times New Roman" w:cs="Times New Roman"/>
          <w:bCs/>
          <w:sz w:val="28"/>
          <w:szCs w:val="28"/>
        </w:rPr>
        <w:t xml:space="preserve"> </w:t>
      </w:r>
      <w:r w:rsidRPr="00E94CFD">
        <w:rPr>
          <w:rFonts w:ascii="Times New Roman" w:hAnsi="Times New Roman" w:cs="Times New Roman"/>
          <w:b/>
          <w:bCs/>
          <w:sz w:val="28"/>
          <w:szCs w:val="28"/>
        </w:rPr>
        <w:t>частота сердечных сокращений &gt; 90 в 1 минуту</w:t>
      </w:r>
      <w:r w:rsidRPr="00E94CFD">
        <w:rPr>
          <w:rFonts w:ascii="Times New Roman" w:hAnsi="Times New Roman" w:cs="Times New Roman"/>
          <w:bCs/>
          <w:sz w:val="28"/>
          <w:szCs w:val="28"/>
        </w:rPr>
        <w:t xml:space="preserve">. Тахикардия является универсальным </w:t>
      </w:r>
      <w:r>
        <w:rPr>
          <w:rFonts w:ascii="Times New Roman" w:hAnsi="Times New Roman" w:cs="Times New Roman"/>
          <w:bCs/>
          <w:sz w:val="28"/>
          <w:szCs w:val="28"/>
        </w:rPr>
        <w:t>проявлением</w:t>
      </w:r>
      <w:r w:rsidRPr="00E94CFD">
        <w:rPr>
          <w:rFonts w:ascii="Times New Roman" w:hAnsi="Times New Roman" w:cs="Times New Roman"/>
          <w:bCs/>
          <w:sz w:val="28"/>
          <w:szCs w:val="28"/>
        </w:rPr>
        <w:t xml:space="preserve"> системного ответа во всех случаях за исключением заболеваний, связанных с нарушением проводящей системы сердца или приемом </w:t>
      </w:r>
      <w:proofErr w:type="gramStart"/>
      <w:r w:rsidRPr="00E94CFD">
        <w:rPr>
          <w:rFonts w:ascii="Times New Roman" w:hAnsi="Times New Roman" w:cs="Times New Roman"/>
          <w:color w:val="2C0E25"/>
          <w:sz w:val="28"/>
          <w:szCs w:val="28"/>
        </w:rPr>
        <w:t>β-</w:t>
      </w:r>
      <w:proofErr w:type="gramEnd"/>
      <w:r w:rsidRPr="00E94CFD">
        <w:rPr>
          <w:rFonts w:ascii="Times New Roman" w:hAnsi="Times New Roman" w:cs="Times New Roman"/>
          <w:color w:val="2C0E25"/>
          <w:sz w:val="28"/>
          <w:szCs w:val="28"/>
        </w:rPr>
        <w:t>блокаторов;</w:t>
      </w:r>
    </w:p>
    <w:p w:rsidR="004167F8" w:rsidRPr="00E94CFD" w:rsidRDefault="004167F8" w:rsidP="004167F8">
      <w:pPr>
        <w:tabs>
          <w:tab w:val="num" w:pos="720"/>
        </w:tabs>
        <w:spacing w:after="0" w:line="360" w:lineRule="auto"/>
        <w:jc w:val="both"/>
        <w:rPr>
          <w:rFonts w:ascii="Times New Roman" w:hAnsi="Times New Roman" w:cs="Times New Roman"/>
          <w:bCs/>
          <w:sz w:val="28"/>
          <w:szCs w:val="28"/>
        </w:rPr>
      </w:pPr>
      <w:r w:rsidRPr="00E94CFD">
        <w:rPr>
          <w:rFonts w:ascii="Times New Roman" w:hAnsi="Times New Roman" w:cs="Times New Roman"/>
          <w:color w:val="2C0E25"/>
          <w:sz w:val="28"/>
          <w:szCs w:val="28"/>
        </w:rPr>
        <w:tab/>
        <w:t xml:space="preserve">3) </w:t>
      </w:r>
      <w:r w:rsidRPr="00E94CFD">
        <w:rPr>
          <w:rFonts w:ascii="Times New Roman" w:hAnsi="Times New Roman" w:cs="Times New Roman"/>
          <w:b/>
          <w:color w:val="2C0E25"/>
          <w:sz w:val="28"/>
          <w:szCs w:val="28"/>
        </w:rPr>
        <w:t xml:space="preserve">частота дыханий </w:t>
      </w:r>
      <w:r w:rsidRPr="00E94CFD">
        <w:rPr>
          <w:rFonts w:ascii="Times New Roman" w:hAnsi="Times New Roman" w:cs="Times New Roman"/>
          <w:b/>
          <w:bCs/>
          <w:sz w:val="28"/>
          <w:szCs w:val="28"/>
        </w:rPr>
        <w:t>&gt; 20 в 1 минуту</w:t>
      </w:r>
      <w:r w:rsidRPr="00E94CFD">
        <w:rPr>
          <w:rFonts w:ascii="Times New Roman" w:hAnsi="Times New Roman" w:cs="Times New Roman"/>
          <w:bCs/>
          <w:sz w:val="28"/>
          <w:szCs w:val="28"/>
        </w:rPr>
        <w:t xml:space="preserve">. Считается ранним признаком сепсиса. Развивается как следствие метаболического ацидоза, прогрессирующей гипоксемии. У 90% больных требует </w:t>
      </w:r>
      <w:proofErr w:type="spellStart"/>
      <w:r w:rsidRPr="00E94CFD">
        <w:rPr>
          <w:rFonts w:ascii="Times New Roman" w:hAnsi="Times New Roman" w:cs="Times New Roman"/>
          <w:bCs/>
          <w:sz w:val="28"/>
          <w:szCs w:val="28"/>
        </w:rPr>
        <w:t>оксигемотерапии</w:t>
      </w:r>
      <w:proofErr w:type="spellEnd"/>
      <w:r w:rsidRPr="00E94CFD">
        <w:rPr>
          <w:rFonts w:ascii="Times New Roman" w:hAnsi="Times New Roman" w:cs="Times New Roman"/>
          <w:bCs/>
          <w:sz w:val="28"/>
          <w:szCs w:val="28"/>
        </w:rPr>
        <w:t xml:space="preserve">. Отсутствие одышки не исключает диагноз сепсиса; </w:t>
      </w:r>
    </w:p>
    <w:p w:rsidR="004167F8" w:rsidRPr="00E94CFD" w:rsidRDefault="004167F8" w:rsidP="004167F8">
      <w:pPr>
        <w:tabs>
          <w:tab w:val="num" w:pos="720"/>
        </w:tabs>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ab/>
        <w:t xml:space="preserve">4) </w:t>
      </w:r>
      <w:r w:rsidRPr="00E94CFD">
        <w:rPr>
          <w:rFonts w:ascii="Times New Roman" w:hAnsi="Times New Roman" w:cs="Times New Roman"/>
          <w:b/>
          <w:bCs/>
          <w:sz w:val="28"/>
          <w:szCs w:val="28"/>
        </w:rPr>
        <w:t>количество лейкоцитов в общем анализе крови &gt; 12×10</w:t>
      </w:r>
      <w:r w:rsidRPr="00E94CFD">
        <w:rPr>
          <w:rFonts w:ascii="Times New Roman" w:hAnsi="Times New Roman" w:cs="Times New Roman"/>
          <w:b/>
          <w:bCs/>
          <w:sz w:val="28"/>
          <w:szCs w:val="28"/>
          <w:vertAlign w:val="superscript"/>
        </w:rPr>
        <w:t>9</w:t>
      </w:r>
      <w:r w:rsidRPr="00E94CFD">
        <w:rPr>
          <w:rFonts w:ascii="Times New Roman" w:hAnsi="Times New Roman" w:cs="Times New Roman"/>
          <w:b/>
          <w:bCs/>
          <w:sz w:val="28"/>
          <w:szCs w:val="28"/>
        </w:rPr>
        <w:t>/</w:t>
      </w:r>
      <w:r w:rsidRPr="00E94CFD">
        <w:rPr>
          <w:rFonts w:ascii="Times New Roman" w:hAnsi="Times New Roman" w:cs="Times New Roman"/>
          <w:b/>
          <w:bCs/>
          <w:sz w:val="28"/>
          <w:szCs w:val="28"/>
          <w:vertAlign w:val="subscript"/>
        </w:rPr>
        <w:t>л</w:t>
      </w:r>
      <w:r w:rsidRPr="00E94CFD">
        <w:rPr>
          <w:rFonts w:ascii="Times New Roman" w:hAnsi="Times New Roman" w:cs="Times New Roman"/>
          <w:b/>
          <w:bCs/>
          <w:sz w:val="28"/>
          <w:szCs w:val="28"/>
        </w:rPr>
        <w:t xml:space="preserve"> или &lt;</w:t>
      </w:r>
      <w:r>
        <w:rPr>
          <w:rFonts w:ascii="Times New Roman" w:hAnsi="Times New Roman" w:cs="Times New Roman"/>
          <w:b/>
          <w:bCs/>
          <w:sz w:val="28"/>
          <w:szCs w:val="28"/>
        </w:rPr>
        <w:t xml:space="preserve"> </w:t>
      </w:r>
      <w:r w:rsidRPr="00E94CFD">
        <w:rPr>
          <w:rFonts w:ascii="Times New Roman" w:hAnsi="Times New Roman" w:cs="Times New Roman"/>
          <w:b/>
          <w:bCs/>
          <w:sz w:val="28"/>
          <w:szCs w:val="28"/>
        </w:rPr>
        <w:t>4×10</w:t>
      </w:r>
      <w:r w:rsidRPr="00E94CFD">
        <w:rPr>
          <w:rFonts w:ascii="Times New Roman" w:hAnsi="Times New Roman" w:cs="Times New Roman"/>
          <w:b/>
          <w:bCs/>
          <w:sz w:val="28"/>
          <w:szCs w:val="28"/>
          <w:vertAlign w:val="superscript"/>
        </w:rPr>
        <w:t>9</w:t>
      </w:r>
      <w:r w:rsidRPr="00E94CFD">
        <w:rPr>
          <w:rFonts w:ascii="Times New Roman" w:hAnsi="Times New Roman" w:cs="Times New Roman"/>
          <w:b/>
          <w:bCs/>
          <w:sz w:val="28"/>
          <w:szCs w:val="28"/>
        </w:rPr>
        <w:t>/</w:t>
      </w:r>
      <w:r w:rsidRPr="00E94CFD">
        <w:rPr>
          <w:rFonts w:ascii="Times New Roman" w:hAnsi="Times New Roman" w:cs="Times New Roman"/>
          <w:b/>
          <w:bCs/>
          <w:sz w:val="28"/>
          <w:szCs w:val="28"/>
          <w:vertAlign w:val="subscript"/>
        </w:rPr>
        <w:t>л</w:t>
      </w:r>
      <w:r w:rsidRPr="00E94CFD">
        <w:rPr>
          <w:rFonts w:ascii="Times New Roman" w:hAnsi="Times New Roman" w:cs="Times New Roman"/>
          <w:b/>
          <w:bCs/>
          <w:sz w:val="28"/>
          <w:szCs w:val="28"/>
        </w:rPr>
        <w:t>, незрелых форм &gt; 10%.</w:t>
      </w:r>
      <w:r w:rsidRPr="00E94CFD">
        <w:rPr>
          <w:rFonts w:ascii="Times New Roman" w:hAnsi="Times New Roman" w:cs="Times New Roman"/>
          <w:bCs/>
          <w:sz w:val="28"/>
          <w:szCs w:val="28"/>
        </w:rPr>
        <w:t xml:space="preserve"> Лейкоцитоз или лейкопения являются важными критериями воспаления. </w:t>
      </w:r>
    </w:p>
    <w:p w:rsidR="004167F8" w:rsidRPr="00E94CFD" w:rsidRDefault="004167F8" w:rsidP="004167F8">
      <w:pPr>
        <w:tabs>
          <w:tab w:val="num" w:pos="720"/>
        </w:tabs>
        <w:spacing w:after="0" w:line="360" w:lineRule="auto"/>
        <w:jc w:val="both"/>
        <w:rPr>
          <w:rFonts w:ascii="Times New Roman" w:eastAsia="Times New Roman" w:hAnsi="Times New Roman" w:cs="Times New Roman"/>
          <w:color w:val="000000"/>
          <w:sz w:val="28"/>
          <w:szCs w:val="28"/>
        </w:rPr>
      </w:pPr>
      <w:r w:rsidRPr="00E94CFD">
        <w:rPr>
          <w:rFonts w:ascii="Times New Roman" w:hAnsi="Times New Roman" w:cs="Times New Roman"/>
          <w:bCs/>
          <w:sz w:val="28"/>
          <w:szCs w:val="28"/>
        </w:rPr>
        <w:tab/>
        <w:t xml:space="preserve">О синдроме системной воспалительной реакции говорят в том случае, если у больного появляются 2 или более </w:t>
      </w:r>
      <w:r>
        <w:rPr>
          <w:rFonts w:ascii="Times New Roman" w:hAnsi="Times New Roman" w:cs="Times New Roman"/>
          <w:bCs/>
          <w:sz w:val="28"/>
          <w:szCs w:val="28"/>
        </w:rPr>
        <w:t xml:space="preserve">из </w:t>
      </w:r>
      <w:r w:rsidRPr="00E94CFD">
        <w:rPr>
          <w:rFonts w:ascii="Times New Roman" w:hAnsi="Times New Roman" w:cs="Times New Roman"/>
          <w:bCs/>
          <w:sz w:val="28"/>
          <w:szCs w:val="28"/>
        </w:rPr>
        <w:t>приведенных выше симптомов и обозначается это как ССВР</w:t>
      </w:r>
      <w:proofErr w:type="gramStart"/>
      <w:r w:rsidRPr="00E94CFD">
        <w:rPr>
          <w:rFonts w:ascii="Times New Roman" w:hAnsi="Times New Roman" w:cs="Times New Roman"/>
          <w:bCs/>
          <w:sz w:val="28"/>
          <w:szCs w:val="28"/>
          <w:vertAlign w:val="subscript"/>
        </w:rPr>
        <w:t>2</w:t>
      </w:r>
      <w:proofErr w:type="gramEnd"/>
      <w:r w:rsidRPr="00E94CFD">
        <w:rPr>
          <w:rFonts w:ascii="Times New Roman" w:hAnsi="Times New Roman" w:cs="Times New Roman"/>
          <w:bCs/>
          <w:sz w:val="28"/>
          <w:szCs w:val="28"/>
        </w:rPr>
        <w:t>, ССВР</w:t>
      </w:r>
      <w:r w:rsidRPr="00E94CFD">
        <w:rPr>
          <w:rFonts w:ascii="Times New Roman" w:hAnsi="Times New Roman" w:cs="Times New Roman"/>
          <w:bCs/>
          <w:sz w:val="28"/>
          <w:szCs w:val="28"/>
          <w:vertAlign w:val="subscript"/>
        </w:rPr>
        <w:t>3</w:t>
      </w:r>
      <w:r w:rsidRPr="00E94CFD">
        <w:rPr>
          <w:rFonts w:ascii="Times New Roman" w:hAnsi="Times New Roman" w:cs="Times New Roman"/>
          <w:bCs/>
          <w:sz w:val="28"/>
          <w:szCs w:val="28"/>
        </w:rPr>
        <w:t>, ССВР</w:t>
      </w:r>
      <w:r w:rsidRPr="00E94CFD">
        <w:rPr>
          <w:rFonts w:ascii="Times New Roman" w:hAnsi="Times New Roman" w:cs="Times New Roman"/>
          <w:bCs/>
          <w:sz w:val="28"/>
          <w:szCs w:val="28"/>
          <w:vertAlign w:val="subscript"/>
        </w:rPr>
        <w:t>4</w:t>
      </w:r>
      <w:r w:rsidRPr="00E94CFD">
        <w:rPr>
          <w:rFonts w:ascii="Times New Roman" w:hAnsi="Times New Roman" w:cs="Times New Roman"/>
          <w:bCs/>
          <w:sz w:val="28"/>
          <w:szCs w:val="28"/>
        </w:rPr>
        <w:t xml:space="preserve">. Согласно </w:t>
      </w:r>
      <w:r w:rsidRPr="00E94CFD">
        <w:rPr>
          <w:rFonts w:ascii="Times New Roman" w:hAnsi="Times New Roman" w:cs="Times New Roman"/>
          <w:sz w:val="28"/>
          <w:szCs w:val="28"/>
        </w:rPr>
        <w:t>Чикагской согласительной конференции для установления диагноза сепсис у больного должно быть какое-то гнойное заболевание и 2 или более критериев ССВР. В соответствии с этой формулировкой, значительная часть хирургических больных с гнойной инфекцией подходили под это определение, что не соответствовало действительности.</w:t>
      </w:r>
      <w:r>
        <w:rPr>
          <w:rFonts w:ascii="Times New Roman" w:hAnsi="Times New Roman" w:cs="Times New Roman"/>
          <w:sz w:val="28"/>
          <w:szCs w:val="28"/>
        </w:rPr>
        <w:t xml:space="preserve"> </w:t>
      </w:r>
      <w:r w:rsidRPr="00E94CFD">
        <w:rPr>
          <w:rFonts w:ascii="Times New Roman" w:hAnsi="Times New Roman" w:cs="Times New Roman"/>
          <w:sz w:val="28"/>
          <w:szCs w:val="28"/>
        </w:rPr>
        <w:t>С другой стороны</w:t>
      </w:r>
      <w:r>
        <w:rPr>
          <w:rFonts w:ascii="Times New Roman" w:hAnsi="Times New Roman" w:cs="Times New Roman"/>
          <w:sz w:val="28"/>
          <w:szCs w:val="28"/>
        </w:rPr>
        <w:t>,</w:t>
      </w:r>
      <w:r w:rsidRPr="00E94CFD">
        <w:rPr>
          <w:rFonts w:ascii="Times New Roman" w:hAnsi="Times New Roman" w:cs="Times New Roman"/>
          <w:sz w:val="28"/>
          <w:szCs w:val="28"/>
        </w:rPr>
        <w:t xml:space="preserve"> не у всех пациентов с сепсисом имелись критерии ССВР. В связи с этим, положение о сепсисе и его критериях было пересмотрено </w:t>
      </w:r>
      <w:r w:rsidRPr="00E94CFD">
        <w:rPr>
          <w:rFonts w:ascii="Times New Roman" w:hAnsi="Times New Roman" w:cs="Times New Roman"/>
          <w:bCs/>
          <w:sz w:val="28"/>
          <w:szCs w:val="28"/>
        </w:rPr>
        <w:t>и перечисленные выше изменения признали малополезными, имеющими низкую спец</w:t>
      </w:r>
      <w:r>
        <w:rPr>
          <w:rFonts w:ascii="Times New Roman" w:hAnsi="Times New Roman" w:cs="Times New Roman"/>
          <w:bCs/>
          <w:sz w:val="28"/>
          <w:szCs w:val="28"/>
        </w:rPr>
        <w:t>и</w:t>
      </w:r>
      <w:r w:rsidRPr="00E94CFD">
        <w:rPr>
          <w:rFonts w:ascii="Times New Roman" w:hAnsi="Times New Roman" w:cs="Times New Roman"/>
          <w:bCs/>
          <w:sz w:val="28"/>
          <w:szCs w:val="28"/>
        </w:rPr>
        <w:t>фичность и прогностическое значение и их не стали считать признаками сепсиса, однако они сохранили свое значение в диагностике ССВР, который есть в МКБ (международная классификация болезней).</w:t>
      </w:r>
    </w:p>
    <w:p w:rsidR="004167F8" w:rsidRPr="00E94CFD" w:rsidRDefault="004167F8" w:rsidP="004167F8">
      <w:pPr>
        <w:spacing w:after="0" w:line="360" w:lineRule="auto"/>
        <w:ind w:firstLine="708"/>
        <w:jc w:val="both"/>
        <w:rPr>
          <w:rFonts w:ascii="Times New Roman" w:eastAsia="Times New Roman" w:hAnsi="Times New Roman" w:cs="Times New Roman"/>
          <w:color w:val="000000"/>
          <w:sz w:val="28"/>
          <w:szCs w:val="28"/>
        </w:rPr>
      </w:pPr>
      <w:r w:rsidRPr="00E94CFD">
        <w:rPr>
          <w:rFonts w:ascii="Times New Roman" w:eastAsia="Times New Roman" w:hAnsi="Times New Roman" w:cs="Times New Roman"/>
          <w:color w:val="000000"/>
          <w:sz w:val="28"/>
          <w:szCs w:val="28"/>
        </w:rPr>
        <w:t xml:space="preserve">Современное </w:t>
      </w:r>
      <w:r w:rsidRPr="00E94CFD">
        <w:rPr>
          <w:rFonts w:ascii="Times New Roman" w:hAnsi="Times New Roman" w:cs="Times New Roman"/>
          <w:b/>
          <w:bCs/>
          <w:sz w:val="28"/>
          <w:szCs w:val="28"/>
        </w:rPr>
        <w:t>определение сепсиса</w:t>
      </w:r>
      <w:r w:rsidRPr="00E94CFD">
        <w:rPr>
          <w:rFonts w:ascii="Times New Roman" w:hAnsi="Times New Roman" w:cs="Times New Roman"/>
          <w:bCs/>
          <w:sz w:val="28"/>
          <w:szCs w:val="28"/>
        </w:rPr>
        <w:t xml:space="preserve"> звучит следующим образом, </w:t>
      </w:r>
      <w:r w:rsidRPr="00E94CFD">
        <w:rPr>
          <w:rFonts w:ascii="Times New Roman" w:hAnsi="Times New Roman" w:cs="Times New Roman"/>
          <w:b/>
          <w:bCs/>
          <w:sz w:val="28"/>
          <w:szCs w:val="28"/>
        </w:rPr>
        <w:t>сепсис</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сепсис</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 xml:space="preserve"> – это</w:t>
      </w:r>
      <w:r>
        <w:rPr>
          <w:rFonts w:ascii="Times New Roman" w:hAnsi="Times New Roman" w:cs="Times New Roman"/>
          <w:b/>
          <w:bCs/>
          <w:sz w:val="28"/>
          <w:szCs w:val="28"/>
        </w:rPr>
        <w:t xml:space="preserve"> </w:t>
      </w:r>
      <w:proofErr w:type="spellStart"/>
      <w:r w:rsidRPr="00E94CFD">
        <w:rPr>
          <w:rFonts w:ascii="Times New Roman" w:eastAsia="Times New Roman" w:hAnsi="Times New Roman" w:cs="Times New Roman"/>
          <w:color w:val="000000"/>
          <w:sz w:val="28"/>
          <w:szCs w:val="28"/>
        </w:rPr>
        <w:t>жизнеугрожаемая</w:t>
      </w:r>
      <w:proofErr w:type="spellEnd"/>
      <w:r w:rsidRPr="00E94CFD">
        <w:rPr>
          <w:rFonts w:ascii="Times New Roman" w:eastAsia="Times New Roman" w:hAnsi="Times New Roman" w:cs="Times New Roman"/>
          <w:color w:val="000000"/>
          <w:sz w:val="28"/>
          <w:szCs w:val="28"/>
        </w:rPr>
        <w:t xml:space="preserve"> острая органная дисфункция, возникающая в результате нарушения регуляции ответа </w:t>
      </w:r>
      <w:proofErr w:type="spellStart"/>
      <w:r w:rsidRPr="00E94CFD">
        <w:rPr>
          <w:rFonts w:ascii="Times New Roman" w:eastAsia="Times New Roman" w:hAnsi="Times New Roman" w:cs="Times New Roman"/>
          <w:color w:val="000000"/>
          <w:sz w:val="28"/>
          <w:szCs w:val="28"/>
        </w:rPr>
        <w:t>макроорганизма</w:t>
      </w:r>
      <w:proofErr w:type="spellEnd"/>
      <w:r w:rsidRPr="00E94CFD">
        <w:rPr>
          <w:rFonts w:ascii="Times New Roman" w:eastAsia="Times New Roman" w:hAnsi="Times New Roman" w:cs="Times New Roman"/>
          <w:color w:val="000000"/>
          <w:sz w:val="28"/>
          <w:szCs w:val="28"/>
        </w:rPr>
        <w:t xml:space="preserve"> (</w:t>
      </w:r>
      <w:proofErr w:type="spellStart"/>
      <w:r w:rsidRPr="00E94CFD">
        <w:rPr>
          <w:rFonts w:ascii="Times New Roman" w:eastAsia="Times New Roman" w:hAnsi="Times New Roman" w:cs="Times New Roman"/>
          <w:color w:val="000000"/>
          <w:sz w:val="28"/>
          <w:szCs w:val="28"/>
        </w:rPr>
        <w:t>дисрегуляция</w:t>
      </w:r>
      <w:proofErr w:type="spellEnd"/>
      <w:r w:rsidRPr="00E94CFD">
        <w:rPr>
          <w:rFonts w:ascii="Times New Roman" w:eastAsia="Times New Roman" w:hAnsi="Times New Roman" w:cs="Times New Roman"/>
          <w:color w:val="000000"/>
          <w:sz w:val="28"/>
          <w:szCs w:val="28"/>
        </w:rPr>
        <w:t xml:space="preserve">) на инфекцию. </w:t>
      </w:r>
      <w:r w:rsidRPr="00E94CFD">
        <w:rPr>
          <w:rFonts w:ascii="Times New Roman" w:hAnsi="Times New Roman" w:cs="Times New Roman"/>
          <w:bCs/>
          <w:sz w:val="28"/>
          <w:szCs w:val="28"/>
        </w:rPr>
        <w:t>Неадекватный о</w:t>
      </w:r>
      <w:r w:rsidRPr="00E94CFD">
        <w:rPr>
          <w:rFonts w:ascii="Times New Roman" w:eastAsia="Times New Roman" w:hAnsi="Times New Roman" w:cs="Times New Roman"/>
          <w:color w:val="000000"/>
          <w:sz w:val="28"/>
          <w:szCs w:val="28"/>
        </w:rPr>
        <w:t xml:space="preserve">твет </w:t>
      </w:r>
      <w:proofErr w:type="spellStart"/>
      <w:r w:rsidRPr="00E94CFD">
        <w:rPr>
          <w:rFonts w:ascii="Times New Roman" w:eastAsia="Times New Roman" w:hAnsi="Times New Roman" w:cs="Times New Roman"/>
          <w:color w:val="000000"/>
          <w:sz w:val="28"/>
          <w:szCs w:val="28"/>
        </w:rPr>
        <w:t>макроорганизма</w:t>
      </w:r>
      <w:proofErr w:type="spellEnd"/>
      <w:r w:rsidRPr="00E94CFD">
        <w:rPr>
          <w:rFonts w:ascii="Times New Roman" w:eastAsia="Times New Roman" w:hAnsi="Times New Roman" w:cs="Times New Roman"/>
          <w:color w:val="000000"/>
          <w:sz w:val="28"/>
          <w:szCs w:val="28"/>
        </w:rPr>
        <w:t xml:space="preserve"> на </w:t>
      </w:r>
      <w:proofErr w:type="spellStart"/>
      <w:r w:rsidRPr="00E94CFD">
        <w:rPr>
          <w:rFonts w:ascii="Times New Roman" w:eastAsia="Times New Roman" w:hAnsi="Times New Roman" w:cs="Times New Roman"/>
          <w:color w:val="000000"/>
          <w:sz w:val="28"/>
          <w:szCs w:val="28"/>
        </w:rPr>
        <w:t>инфект</w:t>
      </w:r>
      <w:proofErr w:type="spellEnd"/>
      <w:r w:rsidRPr="00E94CFD">
        <w:rPr>
          <w:rFonts w:ascii="Times New Roman" w:eastAsia="Times New Roman" w:hAnsi="Times New Roman" w:cs="Times New Roman"/>
          <w:color w:val="000000"/>
          <w:sz w:val="28"/>
          <w:szCs w:val="28"/>
        </w:rPr>
        <w:t xml:space="preserve"> (</w:t>
      </w:r>
      <w:proofErr w:type="spellStart"/>
      <w:r w:rsidRPr="00E94CFD">
        <w:rPr>
          <w:rFonts w:ascii="Times New Roman" w:eastAsia="Times New Roman" w:hAnsi="Times New Roman" w:cs="Times New Roman"/>
          <w:color w:val="000000"/>
          <w:sz w:val="28"/>
          <w:szCs w:val="28"/>
        </w:rPr>
        <w:t>гиперпродукция</w:t>
      </w:r>
      <w:proofErr w:type="spellEnd"/>
      <w:r w:rsidRPr="00E94CFD">
        <w:rPr>
          <w:rFonts w:ascii="Times New Roman" w:eastAsia="Times New Roman" w:hAnsi="Times New Roman" w:cs="Times New Roman"/>
          <w:color w:val="000000"/>
          <w:sz w:val="28"/>
          <w:szCs w:val="28"/>
        </w:rPr>
        <w:t xml:space="preserve"> </w:t>
      </w:r>
      <w:proofErr w:type="spellStart"/>
      <w:r w:rsidRPr="00E94CFD">
        <w:rPr>
          <w:rFonts w:ascii="Times New Roman" w:eastAsia="Times New Roman" w:hAnsi="Times New Roman" w:cs="Times New Roman"/>
          <w:color w:val="000000"/>
          <w:sz w:val="28"/>
          <w:szCs w:val="28"/>
        </w:rPr>
        <w:t>провоспалительных</w:t>
      </w:r>
      <w:proofErr w:type="spellEnd"/>
      <w:r w:rsidRPr="00E94CFD">
        <w:rPr>
          <w:rFonts w:ascii="Times New Roman" w:eastAsia="Times New Roman" w:hAnsi="Times New Roman" w:cs="Times New Roman"/>
          <w:color w:val="000000"/>
          <w:sz w:val="28"/>
          <w:szCs w:val="28"/>
        </w:rPr>
        <w:t xml:space="preserve"> </w:t>
      </w:r>
      <w:proofErr w:type="spellStart"/>
      <w:r w:rsidRPr="00E94CFD">
        <w:rPr>
          <w:rFonts w:ascii="Times New Roman" w:eastAsia="Times New Roman" w:hAnsi="Times New Roman" w:cs="Times New Roman"/>
          <w:color w:val="000000"/>
          <w:sz w:val="28"/>
          <w:szCs w:val="28"/>
        </w:rPr>
        <w:t>цитокинов</w:t>
      </w:r>
      <w:proofErr w:type="spellEnd"/>
      <w:r w:rsidRPr="00E94CFD">
        <w:rPr>
          <w:rFonts w:ascii="Times New Roman" w:eastAsia="Times New Roman" w:hAnsi="Times New Roman" w:cs="Times New Roman"/>
          <w:color w:val="000000"/>
          <w:sz w:val="28"/>
          <w:szCs w:val="28"/>
        </w:rPr>
        <w:t xml:space="preserve">) сопровождается повреждением собственных </w:t>
      </w:r>
      <w:r w:rsidRPr="00E94CFD">
        <w:rPr>
          <w:rFonts w:ascii="Times New Roman" w:eastAsia="Times New Roman" w:hAnsi="Times New Roman" w:cs="Times New Roman"/>
          <w:color w:val="000000"/>
          <w:sz w:val="28"/>
          <w:szCs w:val="28"/>
        </w:rPr>
        <w:lastRenderedPageBreak/>
        <w:t xml:space="preserve">тканей и органов. </w:t>
      </w:r>
      <w:r w:rsidRPr="00E94CFD">
        <w:rPr>
          <w:rFonts w:ascii="Times New Roman" w:hAnsi="Times New Roman" w:cs="Times New Roman"/>
          <w:bCs/>
          <w:sz w:val="28"/>
          <w:szCs w:val="28"/>
        </w:rPr>
        <w:t xml:space="preserve">Вовлечение в процесс каждой новой системы увеличивает летальность на 15-20%. Сепсис отличается от банальной инфекции тем, что нарушается нормальный ответ </w:t>
      </w:r>
      <w:proofErr w:type="spellStart"/>
      <w:r w:rsidRPr="00E94CFD">
        <w:rPr>
          <w:rFonts w:ascii="Times New Roman" w:hAnsi="Times New Roman" w:cs="Times New Roman"/>
          <w:bCs/>
          <w:sz w:val="28"/>
          <w:szCs w:val="28"/>
        </w:rPr>
        <w:t>макроорганизма</w:t>
      </w:r>
      <w:proofErr w:type="spellEnd"/>
      <w:r w:rsidRPr="00E94CFD">
        <w:rPr>
          <w:rFonts w:ascii="Times New Roman" w:hAnsi="Times New Roman" w:cs="Times New Roman"/>
          <w:bCs/>
          <w:sz w:val="28"/>
          <w:szCs w:val="28"/>
        </w:rPr>
        <w:t xml:space="preserve"> на внедрение инфекции и возникает органная недостаточность. </w:t>
      </w:r>
      <w:r w:rsidRPr="00E94CFD">
        <w:rPr>
          <w:rFonts w:ascii="Times New Roman" w:hAnsi="Times New Roman" w:cs="Times New Roman"/>
          <w:b/>
          <w:bCs/>
          <w:sz w:val="28"/>
          <w:szCs w:val="28"/>
        </w:rPr>
        <w:t>Септический</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шок септический</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 xml:space="preserve"> шок</w:t>
      </w:r>
      <w:r w:rsidRPr="00E94CFD">
        <w:rPr>
          <w:rFonts w:ascii="Times New Roman" w:hAnsi="Times New Roman" w:cs="Times New Roman"/>
          <w:bCs/>
          <w:sz w:val="28"/>
          <w:szCs w:val="28"/>
        </w:rPr>
        <w:t xml:space="preserve"> – это </w:t>
      </w:r>
      <w:r w:rsidRPr="00E94CFD">
        <w:rPr>
          <w:rFonts w:ascii="Times New Roman" w:eastAsia="Times New Roman" w:hAnsi="Times New Roman" w:cs="Times New Roman"/>
          <w:color w:val="000000"/>
          <w:sz w:val="28"/>
          <w:szCs w:val="28"/>
        </w:rPr>
        <w:t xml:space="preserve">клинический вариант течения сепсиса, характеризующийся </w:t>
      </w:r>
      <w:proofErr w:type="spellStart"/>
      <w:r w:rsidRPr="00E94CFD">
        <w:rPr>
          <w:rFonts w:ascii="Times New Roman" w:eastAsia="Times New Roman" w:hAnsi="Times New Roman" w:cs="Times New Roman"/>
          <w:color w:val="000000"/>
          <w:sz w:val="28"/>
          <w:szCs w:val="28"/>
        </w:rPr>
        <w:t>циркуляторной</w:t>
      </w:r>
      <w:proofErr w:type="spellEnd"/>
      <w:r w:rsidRPr="00E94CFD">
        <w:rPr>
          <w:rFonts w:ascii="Times New Roman" w:eastAsia="Times New Roman" w:hAnsi="Times New Roman" w:cs="Times New Roman"/>
          <w:color w:val="000000"/>
          <w:sz w:val="28"/>
          <w:szCs w:val="28"/>
        </w:rPr>
        <w:t xml:space="preserve"> недостаточностью, проявляющейся </w:t>
      </w:r>
      <w:r w:rsidRPr="00E94CFD">
        <w:rPr>
          <w:rFonts w:ascii="Times New Roman" w:eastAsia="Times New Roman" w:hAnsi="Times New Roman" w:cs="Times New Roman"/>
          <w:b/>
          <w:color w:val="000000"/>
          <w:sz w:val="28"/>
          <w:szCs w:val="28"/>
        </w:rPr>
        <w:t>артериальной гипотонией</w:t>
      </w:r>
      <w:r w:rsidRPr="00E94CFD">
        <w:rPr>
          <w:rFonts w:ascii="Times New Roman" w:eastAsia="Times New Roman" w:hAnsi="Times New Roman" w:cs="Times New Roman"/>
          <w:color w:val="000000"/>
          <w:sz w:val="28"/>
          <w:szCs w:val="28"/>
        </w:rPr>
        <w:t xml:space="preserve">, несмотря на адекватную </w:t>
      </w:r>
      <w:proofErr w:type="spellStart"/>
      <w:r w:rsidRPr="00E94CFD">
        <w:rPr>
          <w:rFonts w:ascii="Times New Roman" w:eastAsia="Times New Roman" w:hAnsi="Times New Roman" w:cs="Times New Roman"/>
          <w:color w:val="000000"/>
          <w:sz w:val="28"/>
          <w:szCs w:val="28"/>
        </w:rPr>
        <w:t>инфузионную</w:t>
      </w:r>
      <w:proofErr w:type="spellEnd"/>
      <w:r w:rsidRPr="00E94CFD">
        <w:rPr>
          <w:rFonts w:ascii="Times New Roman" w:eastAsia="Times New Roman" w:hAnsi="Times New Roman" w:cs="Times New Roman"/>
          <w:color w:val="000000"/>
          <w:sz w:val="28"/>
          <w:szCs w:val="28"/>
        </w:rPr>
        <w:t xml:space="preserve"> терапию, и требующей введения </w:t>
      </w:r>
      <w:proofErr w:type="spellStart"/>
      <w:r w:rsidRPr="00E94CFD">
        <w:rPr>
          <w:rFonts w:ascii="Times New Roman" w:eastAsia="Times New Roman" w:hAnsi="Times New Roman" w:cs="Times New Roman"/>
          <w:color w:val="000000"/>
          <w:sz w:val="28"/>
          <w:szCs w:val="28"/>
        </w:rPr>
        <w:t>вазопрессоров</w:t>
      </w:r>
      <w:proofErr w:type="spellEnd"/>
      <w:r w:rsidRPr="00E94CFD">
        <w:rPr>
          <w:rFonts w:ascii="Times New Roman" w:eastAsia="Times New Roman" w:hAnsi="Times New Roman" w:cs="Times New Roman"/>
          <w:color w:val="000000"/>
          <w:sz w:val="28"/>
          <w:szCs w:val="28"/>
        </w:rPr>
        <w:t xml:space="preserve"> для поддержания среднего АД (</w:t>
      </w:r>
      <w:proofErr w:type="spellStart"/>
      <w:r w:rsidRPr="00E94CFD">
        <w:rPr>
          <w:rFonts w:ascii="Times New Roman" w:eastAsia="Times New Roman" w:hAnsi="Times New Roman" w:cs="Times New Roman"/>
          <w:color w:val="000000"/>
          <w:sz w:val="28"/>
          <w:szCs w:val="28"/>
        </w:rPr>
        <w:t>АДср</w:t>
      </w:r>
      <w:proofErr w:type="spellEnd"/>
      <w:r w:rsidRPr="00E94CFD">
        <w:rPr>
          <w:rFonts w:ascii="Times New Roman" w:eastAsia="Times New Roman" w:hAnsi="Times New Roman" w:cs="Times New Roman"/>
          <w:color w:val="000000"/>
          <w:sz w:val="28"/>
          <w:szCs w:val="28"/>
        </w:rPr>
        <w:t xml:space="preserve">) более 65 мм </w:t>
      </w:r>
      <w:proofErr w:type="spellStart"/>
      <w:r w:rsidRPr="00E94CFD">
        <w:rPr>
          <w:rFonts w:ascii="Times New Roman" w:eastAsia="Times New Roman" w:hAnsi="Times New Roman" w:cs="Times New Roman"/>
          <w:color w:val="000000"/>
          <w:sz w:val="28"/>
          <w:szCs w:val="28"/>
        </w:rPr>
        <w:t>рт</w:t>
      </w:r>
      <w:proofErr w:type="spellEnd"/>
      <w:r w:rsidRPr="00E94CFD">
        <w:rPr>
          <w:rFonts w:ascii="Times New Roman" w:eastAsia="Times New Roman" w:hAnsi="Times New Roman" w:cs="Times New Roman"/>
          <w:color w:val="000000"/>
          <w:sz w:val="28"/>
          <w:szCs w:val="28"/>
        </w:rPr>
        <w:t xml:space="preserve">. ст., повышением уровня </w:t>
      </w:r>
      <w:proofErr w:type="spellStart"/>
      <w:r w:rsidRPr="00E94CFD">
        <w:rPr>
          <w:rFonts w:ascii="Times New Roman" w:eastAsia="Times New Roman" w:hAnsi="Times New Roman" w:cs="Times New Roman"/>
          <w:b/>
          <w:color w:val="000000"/>
          <w:sz w:val="28"/>
          <w:szCs w:val="28"/>
        </w:rPr>
        <w:t>лактата</w:t>
      </w:r>
      <w:proofErr w:type="spellEnd"/>
      <w:r w:rsidRPr="00E94CFD">
        <w:rPr>
          <w:rFonts w:ascii="Times New Roman" w:eastAsia="Times New Roman" w:hAnsi="Times New Roman" w:cs="Times New Roman"/>
          <w:b/>
          <w:color w:val="000000"/>
          <w:sz w:val="28"/>
          <w:szCs w:val="28"/>
        </w:rPr>
        <w:t xml:space="preserve"> более 2 </w:t>
      </w:r>
      <w:proofErr w:type="spellStart"/>
      <w:r w:rsidRPr="00E94CFD">
        <w:rPr>
          <w:rFonts w:ascii="Times New Roman" w:eastAsia="Times New Roman" w:hAnsi="Times New Roman" w:cs="Times New Roman"/>
          <w:b/>
          <w:color w:val="000000"/>
          <w:sz w:val="28"/>
          <w:szCs w:val="28"/>
        </w:rPr>
        <w:t>ммоль</w:t>
      </w:r>
      <w:proofErr w:type="spellEnd"/>
      <w:r w:rsidRPr="00E94CFD">
        <w:rPr>
          <w:rFonts w:ascii="Times New Roman" w:eastAsia="Times New Roman" w:hAnsi="Times New Roman" w:cs="Times New Roman"/>
          <w:b/>
          <w:color w:val="000000"/>
          <w:sz w:val="28"/>
          <w:szCs w:val="28"/>
        </w:rPr>
        <w:t>/л</w:t>
      </w:r>
      <w:r w:rsidRPr="00E94CFD">
        <w:rPr>
          <w:rFonts w:ascii="Times New Roman" w:eastAsia="Times New Roman" w:hAnsi="Times New Roman" w:cs="Times New Roman"/>
          <w:color w:val="000000"/>
          <w:sz w:val="28"/>
          <w:szCs w:val="28"/>
        </w:rPr>
        <w:t xml:space="preserve"> (отражает развитие целлюлярной дисфункции, норма 1-1,8 </w:t>
      </w:r>
      <w:proofErr w:type="spellStart"/>
      <w:r w:rsidRPr="00E94CFD">
        <w:rPr>
          <w:rFonts w:ascii="Times New Roman" w:eastAsia="Times New Roman" w:hAnsi="Times New Roman" w:cs="Times New Roman"/>
          <w:color w:val="000000"/>
          <w:sz w:val="28"/>
          <w:szCs w:val="28"/>
        </w:rPr>
        <w:t>ммоль</w:t>
      </w:r>
      <w:proofErr w:type="spellEnd"/>
      <w:r w:rsidRPr="00E94CFD">
        <w:rPr>
          <w:rFonts w:ascii="Times New Roman" w:eastAsia="Times New Roman" w:hAnsi="Times New Roman" w:cs="Times New Roman"/>
          <w:color w:val="000000"/>
          <w:sz w:val="28"/>
          <w:szCs w:val="28"/>
        </w:rPr>
        <w:t xml:space="preserve">/л). Летальность при этом достигает 40% и более. </w:t>
      </w:r>
      <w:proofErr w:type="spellStart"/>
      <w:r w:rsidRPr="00E94CFD">
        <w:rPr>
          <w:rFonts w:ascii="Times New Roman" w:eastAsia="Times New Roman" w:hAnsi="Times New Roman" w:cs="Times New Roman"/>
          <w:color w:val="000000"/>
          <w:sz w:val="28"/>
          <w:szCs w:val="28"/>
        </w:rPr>
        <w:t>АДср</w:t>
      </w:r>
      <w:proofErr w:type="spellEnd"/>
      <w:r w:rsidRPr="00E94CFD">
        <w:rPr>
          <w:rFonts w:ascii="Times New Roman" w:eastAsia="Times New Roman" w:hAnsi="Times New Roman" w:cs="Times New Roman"/>
          <w:color w:val="000000"/>
          <w:sz w:val="28"/>
          <w:szCs w:val="28"/>
        </w:rPr>
        <w:t xml:space="preserve"> высчитывается по формуле: </w:t>
      </w:r>
    </w:p>
    <w:p w:rsidR="004167F8" w:rsidRPr="00E94CFD" w:rsidRDefault="004167F8" w:rsidP="004167F8">
      <w:pPr>
        <w:spacing w:after="0" w:line="360" w:lineRule="auto"/>
        <w:ind w:firstLine="708"/>
        <w:jc w:val="both"/>
        <w:rPr>
          <w:rFonts w:ascii="Times New Roman" w:eastAsia="Times New Roman" w:hAnsi="Times New Roman" w:cs="Times New Roman"/>
          <w:color w:val="000000"/>
          <w:sz w:val="28"/>
          <w:szCs w:val="28"/>
        </w:rPr>
      </w:pPr>
      <m:oMathPara>
        <m:oMath>
          <m:r>
            <m:rPr>
              <m:sty m:val="p"/>
            </m:rPr>
            <w:rPr>
              <w:rFonts w:ascii="Cambria Math" w:eastAsia="Times New Roman" w:hAnsi="Cambria Math" w:cs="Times New Roman"/>
              <w:color w:val="000000"/>
              <w:sz w:val="28"/>
              <w:szCs w:val="28"/>
            </w:rPr>
            <m:t>АДср=</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2</m:t>
              </m:r>
              <m:d>
                <m:dPr>
                  <m:ctrlPr>
                    <w:rPr>
                      <w:rFonts w:ascii="Cambria Math" w:eastAsia="Times New Roman" w:hAnsi="Cambria Math" w:cs="Times New Roman"/>
                      <w:color w:val="000000"/>
                      <w:sz w:val="28"/>
                      <w:szCs w:val="28"/>
                    </w:rPr>
                  </m:ctrlPr>
                </m:dPr>
                <m:e>
                  <m:r>
                    <m:rPr>
                      <m:sty m:val="p"/>
                    </m:rPr>
                    <w:rPr>
                      <w:rFonts w:ascii="Cambria Math" w:eastAsia="Times New Roman" w:hAnsi="Cambria Math" w:cs="Times New Roman"/>
                      <w:color w:val="000000"/>
                      <w:sz w:val="28"/>
                      <w:szCs w:val="28"/>
                    </w:rPr>
                    <m:t>ДАД</m:t>
                  </m:r>
                </m:e>
              </m:d>
              <m:r>
                <m:rPr>
                  <m:sty m:val="p"/>
                </m:rPr>
                <w:rPr>
                  <w:rFonts w:ascii="Cambria Math" w:eastAsia="Times New Roman" w:hAnsi="Cambria Math" w:cs="Times New Roman"/>
                  <w:color w:val="000000"/>
                  <w:sz w:val="28"/>
                  <w:szCs w:val="28"/>
                </w:rPr>
                <m:t>+САД</m:t>
              </m:r>
            </m:num>
            <m:den>
              <m:r>
                <m:rPr>
                  <m:sty m:val="p"/>
                </m:rPr>
                <w:rPr>
                  <w:rFonts w:ascii="Cambria Math" w:eastAsia="Times New Roman" w:hAnsi="Cambria Math" w:cs="Times New Roman"/>
                  <w:color w:val="000000"/>
                  <w:sz w:val="28"/>
                  <w:szCs w:val="28"/>
                </w:rPr>
                <m:t>3</m:t>
              </m:r>
            </m:den>
          </m:f>
        </m:oMath>
      </m:oMathPara>
    </w:p>
    <w:p w:rsidR="004167F8" w:rsidRPr="00E94CFD" w:rsidRDefault="004167F8" w:rsidP="004167F8">
      <w:p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 xml:space="preserve">Где: ДАД – </w:t>
      </w:r>
      <w:proofErr w:type="spellStart"/>
      <w:r w:rsidRPr="00E94CFD">
        <w:rPr>
          <w:rFonts w:ascii="Times New Roman" w:hAnsi="Times New Roman" w:cs="Times New Roman"/>
          <w:bCs/>
          <w:sz w:val="28"/>
          <w:szCs w:val="28"/>
        </w:rPr>
        <w:t>диастолическое</w:t>
      </w:r>
      <w:proofErr w:type="spellEnd"/>
      <w:r w:rsidRPr="00E94CFD">
        <w:rPr>
          <w:rFonts w:ascii="Times New Roman" w:hAnsi="Times New Roman" w:cs="Times New Roman"/>
          <w:bCs/>
          <w:sz w:val="28"/>
          <w:szCs w:val="28"/>
        </w:rPr>
        <w:t xml:space="preserve"> АД;</w:t>
      </w:r>
    </w:p>
    <w:p w:rsidR="004167F8" w:rsidRPr="00E94CFD" w:rsidRDefault="004167F8" w:rsidP="004167F8">
      <w:p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 xml:space="preserve">САД – </w:t>
      </w:r>
      <w:proofErr w:type="gramStart"/>
      <w:r w:rsidRPr="00E94CFD">
        <w:rPr>
          <w:rFonts w:ascii="Times New Roman" w:hAnsi="Times New Roman" w:cs="Times New Roman"/>
          <w:bCs/>
          <w:sz w:val="28"/>
          <w:szCs w:val="28"/>
        </w:rPr>
        <w:t>систолическое</w:t>
      </w:r>
      <w:proofErr w:type="gramEnd"/>
      <w:r w:rsidRPr="00E94CFD">
        <w:rPr>
          <w:rFonts w:ascii="Times New Roman" w:hAnsi="Times New Roman" w:cs="Times New Roman"/>
          <w:bCs/>
          <w:sz w:val="28"/>
          <w:szCs w:val="28"/>
        </w:rPr>
        <w:t xml:space="preserve"> АД.</w:t>
      </w:r>
    </w:p>
    <w:p w:rsidR="004167F8" w:rsidRPr="00E94CFD" w:rsidRDefault="004167F8" w:rsidP="004167F8">
      <w:pPr>
        <w:spacing w:after="0" w:line="360" w:lineRule="auto"/>
        <w:ind w:firstLine="708"/>
        <w:jc w:val="both"/>
        <w:rPr>
          <w:rFonts w:ascii="Times New Roman" w:hAnsi="Times New Roman" w:cs="Times New Roman"/>
          <w:bCs/>
          <w:sz w:val="28"/>
          <w:szCs w:val="28"/>
        </w:rPr>
      </w:pPr>
      <w:r w:rsidRPr="00E94CFD">
        <w:rPr>
          <w:rFonts w:ascii="Times New Roman" w:hAnsi="Times New Roman" w:cs="Times New Roman"/>
          <w:b/>
          <w:bCs/>
          <w:sz w:val="28"/>
          <w:szCs w:val="28"/>
        </w:rPr>
        <w:t xml:space="preserve">Септический </w:t>
      </w:r>
      <w:proofErr w:type="spellStart"/>
      <w:r w:rsidRPr="00E94CFD">
        <w:rPr>
          <w:rFonts w:ascii="Times New Roman" w:hAnsi="Times New Roman" w:cs="Times New Roman"/>
          <w:b/>
          <w:bCs/>
          <w:sz w:val="28"/>
          <w:szCs w:val="28"/>
        </w:rPr>
        <w:t>шокс</w:t>
      </w:r>
      <w:proofErr w:type="spellEnd"/>
      <w:r w:rsidRPr="00E94CFD">
        <w:rPr>
          <w:rFonts w:ascii="Times New Roman" w:hAnsi="Times New Roman" w:cs="Times New Roman"/>
          <w:b/>
          <w:bCs/>
          <w:sz w:val="28"/>
          <w:szCs w:val="28"/>
        </w:rPr>
        <w:t xml:space="preserve"> считается ранним</w:t>
      </w:r>
      <w:r w:rsidRPr="00E94CFD">
        <w:rPr>
          <w:rFonts w:ascii="Times New Roman" w:hAnsi="Times New Roman" w:cs="Times New Roman"/>
          <w:bCs/>
          <w:sz w:val="28"/>
          <w:szCs w:val="28"/>
        </w:rPr>
        <w:t xml:space="preserve">, если АД менее 90 мм </w:t>
      </w:r>
      <w:proofErr w:type="spellStart"/>
      <w:r w:rsidRPr="00E94CFD">
        <w:rPr>
          <w:rFonts w:ascii="Times New Roman" w:hAnsi="Times New Roman" w:cs="Times New Roman"/>
          <w:bCs/>
          <w:sz w:val="28"/>
          <w:szCs w:val="28"/>
        </w:rPr>
        <w:t>рт</w:t>
      </w:r>
      <w:proofErr w:type="spellEnd"/>
      <w:r w:rsidRPr="00E94CFD">
        <w:rPr>
          <w:rFonts w:ascii="Times New Roman" w:hAnsi="Times New Roman" w:cs="Times New Roman"/>
          <w:bCs/>
          <w:sz w:val="28"/>
          <w:szCs w:val="28"/>
        </w:rPr>
        <w:t xml:space="preserve">. ст. сохраняется в течение 1 часа, несмотря на проводимую терапию. При сохранении низкого АД более часа говорят о </w:t>
      </w:r>
      <w:r w:rsidRPr="00E94CFD">
        <w:rPr>
          <w:rFonts w:ascii="Times New Roman" w:hAnsi="Times New Roman" w:cs="Times New Roman"/>
          <w:b/>
          <w:bCs/>
          <w:sz w:val="28"/>
          <w:szCs w:val="28"/>
        </w:rPr>
        <w:t>рефрактерном септическом шоке</w:t>
      </w:r>
      <w:r w:rsidRPr="00E94CFD">
        <w:rPr>
          <w:rFonts w:ascii="Times New Roman" w:hAnsi="Times New Roman" w:cs="Times New Roman"/>
          <w:bCs/>
          <w:sz w:val="28"/>
          <w:szCs w:val="28"/>
        </w:rPr>
        <w:t xml:space="preserve">. </w:t>
      </w:r>
      <w:r w:rsidRPr="00E94CFD">
        <w:rPr>
          <w:rFonts w:ascii="Times New Roman" w:hAnsi="Times New Roman" w:cs="Times New Roman"/>
          <w:b/>
          <w:bCs/>
          <w:sz w:val="28"/>
          <w:szCs w:val="28"/>
        </w:rPr>
        <w:t xml:space="preserve">Сепсис с </w:t>
      </w:r>
      <w:proofErr w:type="spellStart"/>
      <w:r w:rsidRPr="00E94CFD">
        <w:rPr>
          <w:rFonts w:ascii="Times New Roman" w:hAnsi="Times New Roman" w:cs="Times New Roman"/>
          <w:b/>
          <w:bCs/>
          <w:sz w:val="28"/>
          <w:szCs w:val="28"/>
        </w:rPr>
        <w:t>полиорганной</w:t>
      </w:r>
      <w:proofErr w:type="spellEnd"/>
      <w:r w:rsidRPr="00E94CFD">
        <w:rPr>
          <w:rFonts w:ascii="Times New Roman" w:hAnsi="Times New Roman" w:cs="Times New Roman"/>
          <w:b/>
          <w:bCs/>
          <w:sz w:val="28"/>
          <w:szCs w:val="28"/>
        </w:rPr>
        <w:t xml:space="preserve"> недостаточностью</w:t>
      </w:r>
      <w:r w:rsidRPr="00E94CFD">
        <w:rPr>
          <w:rFonts w:ascii="Times New Roman" w:hAnsi="Times New Roman" w:cs="Times New Roman"/>
          <w:bCs/>
          <w:sz w:val="28"/>
          <w:szCs w:val="28"/>
        </w:rPr>
        <w:t xml:space="preserve"> (ПОН) сопровождается дисфункцией 2 и более систем и считается его терминальной стадией.</w:t>
      </w:r>
    </w:p>
    <w:p w:rsidR="004167F8" w:rsidRPr="00E94CFD" w:rsidRDefault="004167F8" w:rsidP="004167F8">
      <w:pPr>
        <w:tabs>
          <w:tab w:val="num" w:pos="720"/>
        </w:tabs>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ab/>
        <w:t xml:space="preserve">Клинико-лабораторные признаки органной дисфункции при сепсисе в соответствии с </w:t>
      </w:r>
      <w:r w:rsidRPr="00E94CFD">
        <w:rPr>
          <w:rFonts w:ascii="Times New Roman" w:hAnsi="Times New Roman" w:cs="Times New Roman"/>
          <w:sz w:val="28"/>
          <w:szCs w:val="28"/>
        </w:rPr>
        <w:t>Чикагской согласительной конференцией по сепсису</w:t>
      </w:r>
      <w:r w:rsidRPr="00E94CFD">
        <w:rPr>
          <w:rFonts w:ascii="Times New Roman" w:hAnsi="Times New Roman" w:cs="Times New Roman"/>
          <w:bCs/>
          <w:sz w:val="28"/>
          <w:szCs w:val="28"/>
        </w:rPr>
        <w:t xml:space="preserve">. </w:t>
      </w:r>
      <w:r w:rsidRPr="00E94CFD">
        <w:rPr>
          <w:rFonts w:ascii="Times New Roman" w:hAnsi="Times New Roman" w:cs="Times New Roman"/>
          <w:b/>
          <w:bCs/>
          <w:sz w:val="28"/>
          <w:szCs w:val="28"/>
        </w:rPr>
        <w:t>Дисфункция в системе гемостаза</w:t>
      </w:r>
      <w:r w:rsidRPr="00E94CFD">
        <w:rPr>
          <w:rFonts w:ascii="Times New Roman" w:hAnsi="Times New Roman" w:cs="Times New Roman"/>
          <w:bCs/>
          <w:sz w:val="28"/>
          <w:szCs w:val="28"/>
        </w:rPr>
        <w:t xml:space="preserve"> сопровождается снижением:</w:t>
      </w:r>
    </w:p>
    <w:p w:rsidR="004167F8" w:rsidRPr="00E94CFD" w:rsidRDefault="004167F8" w:rsidP="004167F8">
      <w:pPr>
        <w:pStyle w:val="a5"/>
        <w:numPr>
          <w:ilvl w:val="0"/>
          <w:numId w:val="1"/>
        </w:numPr>
        <w:tabs>
          <w:tab w:val="left" w:pos="993"/>
        </w:tabs>
        <w:spacing w:after="0" w:line="360" w:lineRule="auto"/>
        <w:ind w:hanging="11"/>
        <w:jc w:val="both"/>
        <w:rPr>
          <w:rFonts w:ascii="Times New Roman" w:hAnsi="Times New Roman"/>
          <w:bCs/>
          <w:sz w:val="28"/>
          <w:szCs w:val="28"/>
        </w:rPr>
      </w:pPr>
      <w:proofErr w:type="spellStart"/>
      <w:r w:rsidRPr="00E94CFD">
        <w:rPr>
          <w:rFonts w:ascii="Times New Roman" w:hAnsi="Times New Roman"/>
          <w:bCs/>
          <w:sz w:val="28"/>
          <w:szCs w:val="28"/>
        </w:rPr>
        <w:t>протромбинового</w:t>
      </w:r>
      <w:proofErr w:type="spellEnd"/>
      <w:r w:rsidRPr="00E94CFD">
        <w:rPr>
          <w:rFonts w:ascii="Times New Roman" w:hAnsi="Times New Roman"/>
          <w:bCs/>
          <w:sz w:val="28"/>
          <w:szCs w:val="28"/>
        </w:rPr>
        <w:t xml:space="preserve"> индекса (ПТИ) ниже 70% (норма – 78-142%);</w:t>
      </w:r>
    </w:p>
    <w:p w:rsidR="004167F8" w:rsidRPr="00E94CFD" w:rsidRDefault="004167F8" w:rsidP="004167F8">
      <w:pPr>
        <w:pStyle w:val="a5"/>
        <w:numPr>
          <w:ilvl w:val="0"/>
          <w:numId w:val="1"/>
        </w:numPr>
        <w:tabs>
          <w:tab w:val="num" w:pos="720"/>
          <w:tab w:val="left" w:pos="993"/>
        </w:tabs>
        <w:spacing w:after="0" w:line="360" w:lineRule="auto"/>
        <w:ind w:hanging="11"/>
        <w:jc w:val="both"/>
        <w:rPr>
          <w:rFonts w:ascii="Times New Roman" w:hAnsi="Times New Roman"/>
          <w:bCs/>
          <w:sz w:val="28"/>
          <w:szCs w:val="28"/>
        </w:rPr>
      </w:pPr>
      <w:r w:rsidRPr="00E94CFD">
        <w:rPr>
          <w:rFonts w:ascii="Times New Roman" w:hAnsi="Times New Roman"/>
          <w:bCs/>
          <w:sz w:val="28"/>
          <w:szCs w:val="28"/>
        </w:rPr>
        <w:t>уровня т</w:t>
      </w:r>
      <w:r w:rsidRPr="00E94CFD">
        <w:rPr>
          <w:rFonts w:ascii="Times New Roman" w:eastAsia="+mn-ea" w:hAnsi="Times New Roman"/>
          <w:bCs/>
          <w:sz w:val="28"/>
          <w:szCs w:val="28"/>
        </w:rPr>
        <w:t>ромбоцит</w:t>
      </w:r>
      <w:r w:rsidRPr="00E94CFD">
        <w:rPr>
          <w:rFonts w:ascii="Times New Roman" w:hAnsi="Times New Roman"/>
          <w:bCs/>
          <w:sz w:val="28"/>
          <w:szCs w:val="28"/>
        </w:rPr>
        <w:t>ов менее</w:t>
      </w:r>
      <w:r w:rsidRPr="00E94CFD">
        <w:rPr>
          <w:rFonts w:ascii="Times New Roman" w:eastAsia="+mn-ea" w:hAnsi="Times New Roman"/>
          <w:bCs/>
          <w:sz w:val="28"/>
          <w:szCs w:val="28"/>
        </w:rPr>
        <w:t xml:space="preserve"> 150 ×10</w:t>
      </w:r>
      <w:r w:rsidRPr="00E94CFD">
        <w:rPr>
          <w:rFonts w:ascii="Times New Roman" w:eastAsia="+mn-ea" w:hAnsi="Times New Roman"/>
          <w:bCs/>
          <w:sz w:val="28"/>
          <w:szCs w:val="28"/>
          <w:vertAlign w:val="superscript"/>
        </w:rPr>
        <w:t>9</w:t>
      </w:r>
      <w:r w:rsidRPr="00E94CFD">
        <w:rPr>
          <w:rFonts w:ascii="Times New Roman" w:eastAsia="+mn-ea" w:hAnsi="Times New Roman"/>
          <w:bCs/>
          <w:sz w:val="28"/>
          <w:szCs w:val="28"/>
        </w:rPr>
        <w:t>/</w:t>
      </w:r>
      <w:r w:rsidRPr="00E94CFD">
        <w:rPr>
          <w:rFonts w:ascii="Times New Roman" w:eastAsia="+mn-ea" w:hAnsi="Times New Roman"/>
          <w:bCs/>
          <w:sz w:val="28"/>
          <w:szCs w:val="28"/>
          <w:vertAlign w:val="subscript"/>
        </w:rPr>
        <w:t xml:space="preserve">л </w:t>
      </w:r>
      <w:r w:rsidRPr="00E94CFD">
        <w:rPr>
          <w:rFonts w:ascii="Times New Roman" w:hAnsi="Times New Roman"/>
          <w:bCs/>
          <w:sz w:val="28"/>
          <w:szCs w:val="28"/>
        </w:rPr>
        <w:t xml:space="preserve">(норма – </w:t>
      </w:r>
      <w:r w:rsidRPr="00E94CFD">
        <w:rPr>
          <w:rFonts w:ascii="Times New Roman" w:eastAsia="+mn-ea" w:hAnsi="Times New Roman"/>
          <w:bCs/>
          <w:sz w:val="28"/>
          <w:szCs w:val="28"/>
        </w:rPr>
        <w:t>1</w:t>
      </w:r>
      <w:r w:rsidRPr="00E94CFD">
        <w:rPr>
          <w:rFonts w:ascii="Times New Roman" w:hAnsi="Times New Roman"/>
          <w:bCs/>
          <w:sz w:val="28"/>
          <w:szCs w:val="28"/>
        </w:rPr>
        <w:t>8</w:t>
      </w:r>
      <w:r w:rsidRPr="00E94CFD">
        <w:rPr>
          <w:rFonts w:ascii="Times New Roman" w:eastAsia="+mn-ea" w:hAnsi="Times New Roman"/>
          <w:bCs/>
          <w:sz w:val="28"/>
          <w:szCs w:val="28"/>
        </w:rPr>
        <w:t>0</w:t>
      </w:r>
      <w:r w:rsidRPr="00E94CFD">
        <w:rPr>
          <w:rFonts w:ascii="Times New Roman" w:hAnsi="Times New Roman"/>
          <w:bCs/>
          <w:sz w:val="28"/>
          <w:szCs w:val="28"/>
        </w:rPr>
        <w:t>-320</w:t>
      </w:r>
      <w:r w:rsidRPr="00E94CFD">
        <w:rPr>
          <w:rFonts w:ascii="Times New Roman" w:eastAsia="+mn-ea" w:hAnsi="Times New Roman"/>
          <w:bCs/>
          <w:sz w:val="28"/>
          <w:szCs w:val="28"/>
        </w:rPr>
        <w:t xml:space="preserve"> ×10</w:t>
      </w:r>
      <w:r w:rsidRPr="00E94CFD">
        <w:rPr>
          <w:rFonts w:ascii="Times New Roman" w:eastAsia="+mn-ea" w:hAnsi="Times New Roman"/>
          <w:bCs/>
          <w:sz w:val="28"/>
          <w:szCs w:val="28"/>
          <w:vertAlign w:val="superscript"/>
        </w:rPr>
        <w:t>9</w:t>
      </w:r>
      <w:r w:rsidRPr="00E94CFD">
        <w:rPr>
          <w:rFonts w:ascii="Times New Roman" w:eastAsia="+mn-ea" w:hAnsi="Times New Roman"/>
          <w:bCs/>
          <w:sz w:val="28"/>
          <w:szCs w:val="28"/>
        </w:rPr>
        <w:t>/</w:t>
      </w:r>
      <w:r w:rsidRPr="00E94CFD">
        <w:rPr>
          <w:rFonts w:ascii="Times New Roman" w:eastAsia="+mn-ea" w:hAnsi="Times New Roman"/>
          <w:bCs/>
          <w:sz w:val="28"/>
          <w:szCs w:val="28"/>
          <w:vertAlign w:val="subscript"/>
        </w:rPr>
        <w:t>л</w:t>
      </w:r>
      <w:r w:rsidRPr="00E94CFD">
        <w:rPr>
          <w:rFonts w:ascii="Times New Roman" w:eastAsia="+mn-ea" w:hAnsi="Times New Roman"/>
          <w:bCs/>
          <w:sz w:val="28"/>
          <w:szCs w:val="28"/>
        </w:rPr>
        <w:t>)</w:t>
      </w:r>
      <w:r w:rsidRPr="00E94CFD">
        <w:rPr>
          <w:rFonts w:ascii="Times New Roman" w:hAnsi="Times New Roman"/>
          <w:bCs/>
          <w:sz w:val="28"/>
          <w:szCs w:val="28"/>
        </w:rPr>
        <w:t xml:space="preserve">; </w:t>
      </w:r>
    </w:p>
    <w:p w:rsidR="004167F8" w:rsidRPr="00E94CFD" w:rsidRDefault="004167F8" w:rsidP="004167F8">
      <w:pPr>
        <w:pStyle w:val="a5"/>
        <w:numPr>
          <w:ilvl w:val="0"/>
          <w:numId w:val="1"/>
        </w:numPr>
        <w:tabs>
          <w:tab w:val="num" w:pos="720"/>
          <w:tab w:val="left" w:pos="993"/>
        </w:tabs>
        <w:spacing w:after="0" w:line="360" w:lineRule="auto"/>
        <w:ind w:hanging="11"/>
        <w:jc w:val="both"/>
        <w:rPr>
          <w:rFonts w:ascii="Times New Roman" w:hAnsi="Times New Roman"/>
          <w:bCs/>
          <w:sz w:val="28"/>
          <w:szCs w:val="28"/>
        </w:rPr>
      </w:pPr>
      <w:r w:rsidRPr="00E94CFD">
        <w:rPr>
          <w:rFonts w:ascii="Times New Roman" w:hAnsi="Times New Roman"/>
          <w:bCs/>
          <w:sz w:val="28"/>
          <w:szCs w:val="28"/>
        </w:rPr>
        <w:t>уровня ф</w:t>
      </w:r>
      <w:r w:rsidRPr="00E94CFD">
        <w:rPr>
          <w:rFonts w:ascii="Times New Roman" w:eastAsia="+mn-ea" w:hAnsi="Times New Roman"/>
          <w:bCs/>
          <w:sz w:val="28"/>
          <w:szCs w:val="28"/>
        </w:rPr>
        <w:t>ибриноген</w:t>
      </w:r>
      <w:r w:rsidRPr="00E94CFD">
        <w:rPr>
          <w:rFonts w:ascii="Times New Roman" w:hAnsi="Times New Roman"/>
          <w:bCs/>
          <w:sz w:val="28"/>
          <w:szCs w:val="28"/>
        </w:rPr>
        <w:t xml:space="preserve">а менее </w:t>
      </w:r>
      <w:r w:rsidRPr="00E94CFD">
        <w:rPr>
          <w:rFonts w:ascii="Times New Roman" w:eastAsia="+mn-ea" w:hAnsi="Times New Roman"/>
          <w:bCs/>
          <w:sz w:val="28"/>
          <w:szCs w:val="28"/>
        </w:rPr>
        <w:t>2</w:t>
      </w:r>
      <w:r w:rsidRPr="00E94CFD">
        <w:rPr>
          <w:rFonts w:ascii="Times New Roman" w:eastAsia="+mn-ea" w:hAnsi="Times New Roman"/>
          <w:bCs/>
          <w:sz w:val="28"/>
          <w:szCs w:val="28"/>
          <w:vertAlign w:val="superscript"/>
        </w:rPr>
        <w:t>г</w:t>
      </w:r>
      <w:r w:rsidRPr="00E94CFD">
        <w:rPr>
          <w:rFonts w:ascii="Times New Roman" w:eastAsia="+mn-ea" w:hAnsi="Times New Roman"/>
          <w:bCs/>
          <w:sz w:val="28"/>
          <w:szCs w:val="28"/>
        </w:rPr>
        <w:t>/</w:t>
      </w:r>
      <w:r w:rsidRPr="00E94CFD">
        <w:rPr>
          <w:rFonts w:ascii="Times New Roman" w:eastAsia="+mn-ea" w:hAnsi="Times New Roman"/>
          <w:bCs/>
          <w:sz w:val="28"/>
          <w:szCs w:val="28"/>
          <w:vertAlign w:val="subscript"/>
        </w:rPr>
        <w:t xml:space="preserve">л </w:t>
      </w:r>
      <w:r w:rsidRPr="00E94CFD">
        <w:rPr>
          <w:rFonts w:ascii="Times New Roman" w:hAnsi="Times New Roman"/>
          <w:bCs/>
          <w:sz w:val="28"/>
          <w:szCs w:val="28"/>
        </w:rPr>
        <w:t xml:space="preserve">(норма – </w:t>
      </w:r>
      <w:r w:rsidRPr="00E94CFD">
        <w:rPr>
          <w:rFonts w:ascii="Times New Roman" w:eastAsia="+mn-ea" w:hAnsi="Times New Roman"/>
          <w:bCs/>
          <w:sz w:val="28"/>
          <w:szCs w:val="28"/>
        </w:rPr>
        <w:t>2</w:t>
      </w:r>
      <w:r w:rsidRPr="00E94CFD">
        <w:rPr>
          <w:rFonts w:ascii="Times New Roman" w:hAnsi="Times New Roman"/>
          <w:bCs/>
          <w:sz w:val="28"/>
          <w:szCs w:val="28"/>
        </w:rPr>
        <w:t>-4</w:t>
      </w:r>
      <w:r w:rsidRPr="00E94CFD">
        <w:rPr>
          <w:rFonts w:ascii="Times New Roman" w:eastAsia="+mn-ea" w:hAnsi="Times New Roman"/>
          <w:bCs/>
          <w:sz w:val="28"/>
          <w:szCs w:val="28"/>
          <w:vertAlign w:val="superscript"/>
        </w:rPr>
        <w:t>г</w:t>
      </w:r>
      <w:r w:rsidRPr="00E94CFD">
        <w:rPr>
          <w:rFonts w:ascii="Times New Roman" w:eastAsia="+mn-ea" w:hAnsi="Times New Roman"/>
          <w:bCs/>
          <w:sz w:val="28"/>
          <w:szCs w:val="28"/>
        </w:rPr>
        <w:t>/</w:t>
      </w:r>
      <w:r w:rsidRPr="00E94CFD">
        <w:rPr>
          <w:rFonts w:ascii="Times New Roman" w:eastAsia="+mn-ea" w:hAnsi="Times New Roman"/>
          <w:bCs/>
          <w:sz w:val="28"/>
          <w:szCs w:val="28"/>
          <w:vertAlign w:val="subscript"/>
        </w:rPr>
        <w:t>л</w:t>
      </w:r>
      <w:r w:rsidRPr="00E94CFD">
        <w:rPr>
          <w:rFonts w:ascii="Times New Roman" w:hAnsi="Times New Roman"/>
          <w:bCs/>
          <w:sz w:val="28"/>
          <w:szCs w:val="28"/>
        </w:rPr>
        <w:t>).</w:t>
      </w:r>
    </w:p>
    <w:p w:rsidR="004167F8" w:rsidRPr="00E94CFD" w:rsidRDefault="004167F8" w:rsidP="004167F8">
      <w:pPr>
        <w:pStyle w:val="a5"/>
        <w:spacing w:after="0" w:line="360" w:lineRule="auto"/>
        <w:ind w:hanging="720"/>
        <w:jc w:val="both"/>
        <w:rPr>
          <w:rFonts w:ascii="Times New Roman" w:eastAsia="+mn-ea" w:hAnsi="Times New Roman"/>
          <w:bCs/>
          <w:sz w:val="28"/>
          <w:szCs w:val="28"/>
        </w:rPr>
      </w:pPr>
      <w:r w:rsidRPr="00E94CFD">
        <w:rPr>
          <w:rFonts w:ascii="Times New Roman" w:eastAsia="+mn-ea" w:hAnsi="Times New Roman"/>
          <w:b/>
          <w:bCs/>
          <w:sz w:val="28"/>
          <w:szCs w:val="28"/>
        </w:rPr>
        <w:t>Нарушение функции дыхательной системы</w:t>
      </w:r>
      <w:r w:rsidRPr="00E94CFD">
        <w:rPr>
          <w:rFonts w:ascii="Times New Roman" w:eastAsia="+mn-ea" w:hAnsi="Times New Roman"/>
          <w:bCs/>
          <w:sz w:val="28"/>
          <w:szCs w:val="28"/>
        </w:rPr>
        <w:t xml:space="preserve"> проявляется:</w:t>
      </w:r>
    </w:p>
    <w:p w:rsidR="004167F8" w:rsidRPr="00E94CFD" w:rsidRDefault="004167F8" w:rsidP="004167F8">
      <w:pPr>
        <w:pStyle w:val="a5"/>
        <w:numPr>
          <w:ilvl w:val="0"/>
          <w:numId w:val="2"/>
        </w:numPr>
        <w:tabs>
          <w:tab w:val="left" w:pos="993"/>
        </w:tabs>
        <w:spacing w:after="0" w:line="360" w:lineRule="auto"/>
        <w:ind w:left="993" w:hanging="284"/>
        <w:jc w:val="both"/>
        <w:rPr>
          <w:rFonts w:ascii="Times New Roman" w:hAnsi="Times New Roman"/>
          <w:bCs/>
          <w:sz w:val="28"/>
          <w:szCs w:val="28"/>
        </w:rPr>
      </w:pPr>
      <w:r w:rsidRPr="00E94CFD">
        <w:rPr>
          <w:rFonts w:ascii="Times New Roman" w:hAnsi="Times New Roman"/>
          <w:bCs/>
          <w:sz w:val="28"/>
          <w:szCs w:val="28"/>
        </w:rPr>
        <w:t xml:space="preserve">снижением </w:t>
      </w:r>
      <w:proofErr w:type="spellStart"/>
      <w:r w:rsidRPr="00E94CFD">
        <w:rPr>
          <w:rFonts w:ascii="Times New Roman" w:hAnsi="Times New Roman"/>
          <w:bCs/>
          <w:sz w:val="28"/>
          <w:szCs w:val="28"/>
        </w:rPr>
        <w:t>порциального</w:t>
      </w:r>
      <w:proofErr w:type="spellEnd"/>
      <w:r w:rsidRPr="00E94CFD">
        <w:rPr>
          <w:rFonts w:ascii="Times New Roman" w:hAnsi="Times New Roman"/>
          <w:bCs/>
          <w:sz w:val="28"/>
          <w:szCs w:val="28"/>
        </w:rPr>
        <w:t xml:space="preserve"> давления кислорода в артериальной крови (PaO</w:t>
      </w:r>
      <w:r w:rsidRPr="00E94CFD">
        <w:rPr>
          <w:rFonts w:ascii="Times New Roman" w:hAnsi="Times New Roman"/>
          <w:bCs/>
          <w:sz w:val="28"/>
          <w:szCs w:val="28"/>
          <w:vertAlign w:val="subscript"/>
        </w:rPr>
        <w:t>2</w:t>
      </w:r>
      <w:r w:rsidRPr="00E94CFD">
        <w:rPr>
          <w:rFonts w:ascii="Times New Roman" w:hAnsi="Times New Roman"/>
          <w:bCs/>
          <w:sz w:val="28"/>
          <w:szCs w:val="28"/>
        </w:rPr>
        <w:t xml:space="preserve">) менее 71 мм </w:t>
      </w:r>
      <w:proofErr w:type="spellStart"/>
      <w:r w:rsidRPr="00E94CFD">
        <w:rPr>
          <w:rFonts w:ascii="Times New Roman" w:hAnsi="Times New Roman"/>
          <w:bCs/>
          <w:sz w:val="28"/>
          <w:szCs w:val="28"/>
        </w:rPr>
        <w:t>рт</w:t>
      </w:r>
      <w:proofErr w:type="spellEnd"/>
      <w:r w:rsidRPr="00E94CFD">
        <w:rPr>
          <w:rFonts w:ascii="Times New Roman" w:hAnsi="Times New Roman"/>
          <w:bCs/>
          <w:sz w:val="28"/>
          <w:szCs w:val="28"/>
        </w:rPr>
        <w:t>. ст. Исключаются лица с хроническими заболеваниями легких;</w:t>
      </w:r>
    </w:p>
    <w:p w:rsidR="004167F8" w:rsidRPr="00E94CFD" w:rsidRDefault="004167F8" w:rsidP="004167F8">
      <w:pPr>
        <w:pStyle w:val="a5"/>
        <w:numPr>
          <w:ilvl w:val="0"/>
          <w:numId w:val="2"/>
        </w:numPr>
        <w:tabs>
          <w:tab w:val="left" w:pos="993"/>
        </w:tabs>
        <w:spacing w:after="0" w:line="360" w:lineRule="auto"/>
        <w:ind w:hanging="11"/>
        <w:jc w:val="both"/>
        <w:rPr>
          <w:rFonts w:ascii="Times New Roman" w:hAnsi="Times New Roman"/>
          <w:bCs/>
          <w:sz w:val="28"/>
          <w:szCs w:val="28"/>
        </w:rPr>
      </w:pPr>
      <w:r w:rsidRPr="00E94CFD">
        <w:rPr>
          <w:rFonts w:ascii="Times New Roman" w:hAnsi="Times New Roman"/>
          <w:bCs/>
          <w:sz w:val="28"/>
          <w:szCs w:val="28"/>
        </w:rPr>
        <w:lastRenderedPageBreak/>
        <w:t xml:space="preserve">билатеральными легочными инфильтратами на </w:t>
      </w:r>
      <w:r w:rsidRPr="00E94CFD">
        <w:rPr>
          <w:rFonts w:ascii="Times New Roman" w:hAnsi="Times New Roman"/>
          <w:bCs/>
          <w:sz w:val="28"/>
          <w:szCs w:val="28"/>
          <w:lang w:val="en-US"/>
        </w:rPr>
        <w:t>R</w:t>
      </w:r>
      <w:r w:rsidRPr="00E94CFD">
        <w:rPr>
          <w:rFonts w:ascii="Times New Roman" w:hAnsi="Times New Roman"/>
          <w:bCs/>
          <w:sz w:val="28"/>
          <w:szCs w:val="28"/>
        </w:rPr>
        <w:t>- грамме грудной клетки;</w:t>
      </w:r>
    </w:p>
    <w:p w:rsidR="004167F8" w:rsidRPr="00E94CFD" w:rsidRDefault="004167F8" w:rsidP="004167F8">
      <w:pPr>
        <w:pStyle w:val="a5"/>
        <w:numPr>
          <w:ilvl w:val="0"/>
          <w:numId w:val="2"/>
        </w:numPr>
        <w:tabs>
          <w:tab w:val="num" w:pos="993"/>
        </w:tabs>
        <w:spacing w:after="0" w:line="360" w:lineRule="auto"/>
        <w:ind w:left="993" w:hanging="284"/>
        <w:jc w:val="both"/>
        <w:rPr>
          <w:rFonts w:ascii="Times New Roman" w:hAnsi="Times New Roman"/>
          <w:b/>
          <w:bCs/>
          <w:sz w:val="28"/>
          <w:szCs w:val="28"/>
        </w:rPr>
      </w:pPr>
      <w:r w:rsidRPr="00E94CFD">
        <w:rPr>
          <w:rFonts w:ascii="Times New Roman" w:hAnsi="Times New Roman"/>
          <w:bCs/>
          <w:sz w:val="28"/>
          <w:szCs w:val="28"/>
        </w:rPr>
        <w:t xml:space="preserve">индексом </w:t>
      </w:r>
      <w:proofErr w:type="spellStart"/>
      <w:r w:rsidRPr="00E94CFD">
        <w:rPr>
          <w:rFonts w:ascii="Times New Roman" w:hAnsi="Times New Roman"/>
          <w:bCs/>
          <w:sz w:val="28"/>
          <w:szCs w:val="28"/>
        </w:rPr>
        <w:t>оксигенации</w:t>
      </w:r>
      <w:proofErr w:type="spellEnd"/>
      <w:r w:rsidRPr="00E94CFD">
        <w:rPr>
          <w:rFonts w:ascii="Times New Roman" w:hAnsi="Times New Roman"/>
          <w:bCs/>
          <w:sz w:val="28"/>
          <w:szCs w:val="28"/>
        </w:rPr>
        <w:t xml:space="preserve"> менее 300. Расчет индекса </w:t>
      </w:r>
      <w:proofErr w:type="spellStart"/>
      <w:r w:rsidRPr="00E94CFD">
        <w:rPr>
          <w:rFonts w:ascii="Times New Roman" w:hAnsi="Times New Roman"/>
          <w:bCs/>
          <w:sz w:val="28"/>
          <w:szCs w:val="28"/>
        </w:rPr>
        <w:t>оксигенации</w:t>
      </w:r>
      <w:proofErr w:type="spellEnd"/>
      <w:r w:rsidRPr="00E94CFD">
        <w:rPr>
          <w:rFonts w:ascii="Times New Roman" w:hAnsi="Times New Roman"/>
          <w:bCs/>
          <w:sz w:val="28"/>
          <w:szCs w:val="28"/>
        </w:rPr>
        <w:t xml:space="preserve"> проводится по формуле PaO</w:t>
      </w:r>
      <w:r w:rsidRPr="00E94CFD">
        <w:rPr>
          <w:rFonts w:ascii="Times New Roman" w:hAnsi="Times New Roman"/>
          <w:bCs/>
          <w:sz w:val="28"/>
          <w:szCs w:val="28"/>
          <w:vertAlign w:val="subscript"/>
        </w:rPr>
        <w:t>2</w:t>
      </w:r>
      <w:r w:rsidRPr="00E94CFD">
        <w:rPr>
          <w:rFonts w:ascii="Times New Roman" w:hAnsi="Times New Roman"/>
          <w:bCs/>
          <w:sz w:val="28"/>
          <w:szCs w:val="28"/>
        </w:rPr>
        <w:t>/FiO</w:t>
      </w:r>
      <w:r w:rsidRPr="00E94CFD">
        <w:rPr>
          <w:rFonts w:ascii="Times New Roman" w:hAnsi="Times New Roman"/>
          <w:bCs/>
          <w:sz w:val="28"/>
          <w:szCs w:val="28"/>
          <w:vertAlign w:val="subscript"/>
        </w:rPr>
        <w:t xml:space="preserve">2 </w:t>
      </w:r>
      <w:r w:rsidRPr="00E94CFD">
        <w:rPr>
          <w:rFonts w:ascii="Times New Roman" w:hAnsi="Times New Roman"/>
          <w:sz w:val="28"/>
          <w:szCs w:val="28"/>
        </w:rPr>
        <w:t>(отношение парциального напряжения кислорода в артериальной крови к фракции кислорода на вдохе, в норме составляет около 500).</w:t>
      </w:r>
    </w:p>
    <w:p w:rsidR="004167F8" w:rsidRPr="00E94CFD" w:rsidRDefault="004167F8" w:rsidP="004167F8">
      <w:pPr>
        <w:tabs>
          <w:tab w:val="num" w:pos="720"/>
        </w:tabs>
        <w:spacing w:after="0" w:line="360" w:lineRule="auto"/>
        <w:jc w:val="both"/>
        <w:rPr>
          <w:rFonts w:ascii="Times New Roman" w:hAnsi="Times New Roman" w:cs="Times New Roman"/>
          <w:b/>
          <w:bCs/>
          <w:sz w:val="28"/>
          <w:szCs w:val="28"/>
        </w:rPr>
      </w:pPr>
      <w:proofErr w:type="spellStart"/>
      <w:r w:rsidRPr="00E94CFD">
        <w:rPr>
          <w:rFonts w:ascii="Times New Roman" w:hAnsi="Times New Roman" w:cs="Times New Roman"/>
          <w:b/>
          <w:bCs/>
          <w:sz w:val="28"/>
          <w:szCs w:val="28"/>
        </w:rPr>
        <w:t>Поченая</w:t>
      </w:r>
      <w:proofErr w:type="spellEnd"/>
      <w:r w:rsidRPr="00E94CFD">
        <w:rPr>
          <w:rFonts w:ascii="Times New Roman" w:hAnsi="Times New Roman" w:cs="Times New Roman"/>
          <w:b/>
          <w:bCs/>
          <w:sz w:val="28"/>
          <w:szCs w:val="28"/>
        </w:rPr>
        <w:t xml:space="preserve"> дисфункция:</w:t>
      </w:r>
    </w:p>
    <w:p w:rsidR="004167F8" w:rsidRPr="00E94CFD" w:rsidRDefault="004167F8" w:rsidP="004167F8">
      <w:pPr>
        <w:pStyle w:val="a5"/>
        <w:numPr>
          <w:ilvl w:val="0"/>
          <w:numId w:val="3"/>
        </w:numPr>
        <w:tabs>
          <w:tab w:val="num" w:pos="993"/>
        </w:tabs>
        <w:spacing w:after="0" w:line="360" w:lineRule="auto"/>
        <w:ind w:left="993" w:hanging="284"/>
        <w:jc w:val="both"/>
        <w:rPr>
          <w:rFonts w:ascii="Times New Roman" w:hAnsi="Times New Roman"/>
          <w:b/>
          <w:bCs/>
          <w:sz w:val="28"/>
          <w:szCs w:val="28"/>
        </w:rPr>
      </w:pPr>
      <w:proofErr w:type="spellStart"/>
      <w:r w:rsidRPr="00E94CFD">
        <w:rPr>
          <w:rFonts w:ascii="Times New Roman" w:eastAsia="+mn-ea" w:hAnsi="Times New Roman"/>
          <w:bCs/>
          <w:sz w:val="28"/>
          <w:szCs w:val="28"/>
        </w:rPr>
        <w:t>креатинин</w:t>
      </w:r>
      <w:proofErr w:type="spellEnd"/>
      <w:r w:rsidRPr="00E94CFD">
        <w:rPr>
          <w:rFonts w:ascii="Times New Roman" w:eastAsia="+mn-ea" w:hAnsi="Times New Roman"/>
          <w:bCs/>
          <w:sz w:val="28"/>
          <w:szCs w:val="28"/>
        </w:rPr>
        <w:t xml:space="preserve"> более 176,0 </w:t>
      </w:r>
      <w:proofErr w:type="spellStart"/>
      <w:r w:rsidRPr="00E94CFD">
        <w:rPr>
          <w:rFonts w:ascii="Times New Roman" w:eastAsia="+mn-ea" w:hAnsi="Times New Roman"/>
          <w:bCs/>
          <w:sz w:val="28"/>
          <w:szCs w:val="28"/>
        </w:rPr>
        <w:t>мкмоль</w:t>
      </w:r>
      <w:proofErr w:type="spellEnd"/>
      <w:r w:rsidRPr="00E94CFD">
        <w:rPr>
          <w:rFonts w:ascii="Times New Roman" w:eastAsia="+mn-ea" w:hAnsi="Times New Roman"/>
          <w:bCs/>
          <w:sz w:val="28"/>
          <w:szCs w:val="28"/>
        </w:rPr>
        <w:t xml:space="preserve">/л </w:t>
      </w:r>
      <w:r w:rsidRPr="00E94CFD">
        <w:rPr>
          <w:rFonts w:ascii="Times New Roman" w:eastAsia="+mn-ea" w:hAnsi="Times New Roman"/>
          <w:b/>
          <w:bCs/>
          <w:sz w:val="28"/>
          <w:szCs w:val="28"/>
        </w:rPr>
        <w:t>(</w:t>
      </w:r>
      <w:r w:rsidRPr="00E94CFD">
        <w:rPr>
          <w:rStyle w:val="a6"/>
          <w:rFonts w:ascii="Times New Roman" w:hAnsi="Times New Roman"/>
          <w:sz w:val="28"/>
          <w:szCs w:val="28"/>
        </w:rPr>
        <w:t xml:space="preserve">нормой у женщин считаются значения в диапазоне от 44,0 до 97,0 </w:t>
      </w:r>
      <w:proofErr w:type="spellStart"/>
      <w:r w:rsidRPr="00E94CFD">
        <w:rPr>
          <w:rStyle w:val="a6"/>
          <w:rFonts w:ascii="Times New Roman" w:hAnsi="Times New Roman"/>
          <w:sz w:val="28"/>
          <w:szCs w:val="28"/>
        </w:rPr>
        <w:t>мкмоль</w:t>
      </w:r>
      <w:proofErr w:type="spellEnd"/>
      <w:r w:rsidRPr="00E94CFD">
        <w:rPr>
          <w:rStyle w:val="a6"/>
          <w:rFonts w:ascii="Times New Roman" w:hAnsi="Times New Roman"/>
          <w:sz w:val="28"/>
          <w:szCs w:val="28"/>
        </w:rPr>
        <w:t xml:space="preserve">/л, а у мужчин – от 44,0 до 115,0 </w:t>
      </w:r>
      <w:proofErr w:type="spellStart"/>
      <w:r w:rsidRPr="00E94CFD">
        <w:rPr>
          <w:rStyle w:val="a6"/>
          <w:rFonts w:ascii="Times New Roman" w:hAnsi="Times New Roman"/>
          <w:sz w:val="28"/>
          <w:szCs w:val="28"/>
        </w:rPr>
        <w:t>мкмоль</w:t>
      </w:r>
      <w:proofErr w:type="spellEnd"/>
      <w:r w:rsidRPr="00E94CFD">
        <w:rPr>
          <w:rStyle w:val="a6"/>
          <w:rFonts w:ascii="Times New Roman" w:hAnsi="Times New Roman"/>
          <w:sz w:val="28"/>
          <w:szCs w:val="28"/>
        </w:rPr>
        <w:t>/литр);</w:t>
      </w:r>
    </w:p>
    <w:p w:rsidR="004167F8" w:rsidRPr="00E94CFD" w:rsidRDefault="004167F8" w:rsidP="004167F8">
      <w:pPr>
        <w:pStyle w:val="a5"/>
        <w:numPr>
          <w:ilvl w:val="0"/>
          <w:numId w:val="3"/>
        </w:numPr>
        <w:tabs>
          <w:tab w:val="num" w:pos="720"/>
          <w:tab w:val="left" w:pos="993"/>
        </w:tabs>
        <w:spacing w:after="0" w:line="360" w:lineRule="auto"/>
        <w:ind w:hanging="11"/>
        <w:jc w:val="both"/>
        <w:rPr>
          <w:rFonts w:ascii="Times New Roman" w:hAnsi="Times New Roman"/>
          <w:bCs/>
          <w:sz w:val="28"/>
          <w:szCs w:val="28"/>
        </w:rPr>
      </w:pPr>
      <w:r w:rsidRPr="00E94CFD">
        <w:rPr>
          <w:rFonts w:ascii="Times New Roman" w:eastAsia="+mn-ea" w:hAnsi="Times New Roman"/>
          <w:bCs/>
          <w:sz w:val="28"/>
          <w:szCs w:val="28"/>
          <w:lang w:val="en-US"/>
        </w:rPr>
        <w:t>Na</w:t>
      </w:r>
      <w:r w:rsidRPr="00E94CFD">
        <w:rPr>
          <w:rFonts w:ascii="Times New Roman" w:eastAsia="+mn-ea" w:hAnsi="Times New Roman"/>
          <w:bCs/>
          <w:sz w:val="28"/>
          <w:szCs w:val="28"/>
        </w:rPr>
        <w:t xml:space="preserve"> мочи менее 40 </w:t>
      </w:r>
      <w:proofErr w:type="spellStart"/>
      <w:r w:rsidRPr="00E94CFD">
        <w:rPr>
          <w:rFonts w:ascii="Times New Roman" w:eastAsia="+mn-ea" w:hAnsi="Times New Roman"/>
          <w:bCs/>
          <w:sz w:val="28"/>
          <w:szCs w:val="28"/>
        </w:rPr>
        <w:t>ммоль</w:t>
      </w:r>
      <w:proofErr w:type="spellEnd"/>
      <w:r w:rsidRPr="00E94CFD">
        <w:rPr>
          <w:rFonts w:ascii="Times New Roman" w:eastAsia="+mn-ea" w:hAnsi="Times New Roman"/>
          <w:bCs/>
          <w:sz w:val="28"/>
          <w:szCs w:val="28"/>
        </w:rPr>
        <w:t xml:space="preserve">/сутки (норма – 40-220 </w:t>
      </w:r>
      <w:proofErr w:type="spellStart"/>
      <w:r w:rsidRPr="00E94CFD">
        <w:rPr>
          <w:rFonts w:ascii="Times New Roman" w:eastAsia="+mn-ea" w:hAnsi="Times New Roman"/>
          <w:bCs/>
          <w:sz w:val="28"/>
          <w:szCs w:val="28"/>
        </w:rPr>
        <w:t>ммоль</w:t>
      </w:r>
      <w:proofErr w:type="spellEnd"/>
      <w:r w:rsidRPr="00E94CFD">
        <w:rPr>
          <w:rFonts w:ascii="Times New Roman" w:eastAsia="+mn-ea" w:hAnsi="Times New Roman"/>
          <w:bCs/>
          <w:sz w:val="28"/>
          <w:szCs w:val="28"/>
        </w:rPr>
        <w:t>/сутки);</w:t>
      </w:r>
    </w:p>
    <w:p w:rsidR="004167F8" w:rsidRPr="00E94CFD" w:rsidRDefault="004167F8" w:rsidP="004167F8">
      <w:pPr>
        <w:pStyle w:val="a5"/>
        <w:numPr>
          <w:ilvl w:val="0"/>
          <w:numId w:val="3"/>
        </w:numPr>
        <w:tabs>
          <w:tab w:val="num" w:pos="720"/>
          <w:tab w:val="left" w:pos="993"/>
        </w:tabs>
        <w:spacing w:after="0" w:line="360" w:lineRule="auto"/>
        <w:ind w:hanging="11"/>
        <w:jc w:val="both"/>
        <w:rPr>
          <w:rFonts w:ascii="Times New Roman" w:hAnsi="Times New Roman"/>
          <w:bCs/>
          <w:sz w:val="28"/>
          <w:szCs w:val="28"/>
        </w:rPr>
      </w:pPr>
      <w:r w:rsidRPr="00E94CFD">
        <w:rPr>
          <w:rFonts w:ascii="Times New Roman" w:eastAsia="+mn-ea" w:hAnsi="Times New Roman"/>
          <w:bCs/>
          <w:sz w:val="28"/>
          <w:szCs w:val="28"/>
        </w:rPr>
        <w:t xml:space="preserve">темп диуреза менее30 мл/час (норма </w:t>
      </w:r>
      <w:r w:rsidRPr="00E94CFD">
        <w:rPr>
          <w:rFonts w:ascii="Times New Roman" w:hAnsi="Times New Roman"/>
          <w:bCs/>
          <w:sz w:val="28"/>
          <w:szCs w:val="28"/>
        </w:rPr>
        <w:t>–</w:t>
      </w:r>
      <w:r>
        <w:rPr>
          <w:rFonts w:ascii="Times New Roman" w:hAnsi="Times New Roman"/>
          <w:bCs/>
          <w:sz w:val="28"/>
          <w:szCs w:val="28"/>
        </w:rPr>
        <w:t xml:space="preserve"> </w:t>
      </w:r>
      <w:r w:rsidRPr="00E94CFD">
        <w:rPr>
          <w:rFonts w:ascii="Times New Roman" w:eastAsia="+mn-ea" w:hAnsi="Times New Roman"/>
          <w:bCs/>
          <w:sz w:val="28"/>
          <w:szCs w:val="28"/>
        </w:rPr>
        <w:t>40-60 мл/час).</w:t>
      </w:r>
    </w:p>
    <w:p w:rsidR="004167F8" w:rsidRPr="00E94CFD" w:rsidRDefault="004167F8" w:rsidP="004167F8">
      <w:pPr>
        <w:spacing w:after="0" w:line="360" w:lineRule="auto"/>
        <w:jc w:val="both"/>
        <w:rPr>
          <w:rFonts w:ascii="Times New Roman" w:eastAsia="+mn-ea" w:hAnsi="Times New Roman" w:cs="Times New Roman"/>
          <w:bCs/>
          <w:sz w:val="28"/>
          <w:szCs w:val="28"/>
        </w:rPr>
      </w:pPr>
      <w:r w:rsidRPr="00E94CFD">
        <w:rPr>
          <w:rFonts w:ascii="Times New Roman" w:eastAsia="+mn-ea" w:hAnsi="Times New Roman" w:cs="Times New Roman"/>
          <w:b/>
          <w:bCs/>
          <w:sz w:val="28"/>
          <w:szCs w:val="28"/>
        </w:rPr>
        <w:t>Печеночная дисфункция</w:t>
      </w:r>
      <w:r w:rsidRPr="00E94CFD">
        <w:rPr>
          <w:rFonts w:ascii="Times New Roman" w:eastAsia="+mn-ea" w:hAnsi="Times New Roman" w:cs="Times New Roman"/>
          <w:bCs/>
          <w:sz w:val="28"/>
          <w:szCs w:val="28"/>
        </w:rPr>
        <w:t>:</w:t>
      </w:r>
    </w:p>
    <w:p w:rsidR="004167F8" w:rsidRPr="00E94CFD" w:rsidRDefault="004167F8" w:rsidP="004167F8">
      <w:pPr>
        <w:pStyle w:val="a5"/>
        <w:numPr>
          <w:ilvl w:val="0"/>
          <w:numId w:val="4"/>
        </w:numPr>
        <w:tabs>
          <w:tab w:val="left" w:pos="993"/>
        </w:tabs>
        <w:spacing w:after="0" w:line="360" w:lineRule="auto"/>
        <w:ind w:hanging="11"/>
        <w:jc w:val="both"/>
        <w:rPr>
          <w:rFonts w:ascii="Times New Roman" w:hAnsi="Times New Roman"/>
          <w:bCs/>
          <w:sz w:val="28"/>
          <w:szCs w:val="28"/>
        </w:rPr>
      </w:pPr>
      <w:r w:rsidRPr="00E94CFD">
        <w:rPr>
          <w:rFonts w:ascii="Times New Roman" w:hAnsi="Times New Roman"/>
          <w:bCs/>
          <w:sz w:val="28"/>
          <w:szCs w:val="28"/>
        </w:rPr>
        <w:t xml:space="preserve"> билирубин более 34 </w:t>
      </w:r>
      <w:proofErr w:type="spellStart"/>
      <w:r w:rsidRPr="00E94CFD">
        <w:rPr>
          <w:rFonts w:ascii="Times New Roman" w:hAnsi="Times New Roman"/>
          <w:bCs/>
          <w:sz w:val="28"/>
          <w:szCs w:val="28"/>
        </w:rPr>
        <w:t>мкмоль</w:t>
      </w:r>
      <w:proofErr w:type="spellEnd"/>
      <w:r w:rsidRPr="00E94CFD">
        <w:rPr>
          <w:rFonts w:ascii="Times New Roman" w:hAnsi="Times New Roman"/>
          <w:bCs/>
          <w:sz w:val="28"/>
          <w:szCs w:val="28"/>
        </w:rPr>
        <w:t>/л (норма</w:t>
      </w:r>
      <w:r>
        <w:rPr>
          <w:rFonts w:ascii="Times New Roman" w:hAnsi="Times New Roman"/>
          <w:bCs/>
          <w:sz w:val="28"/>
          <w:szCs w:val="28"/>
        </w:rPr>
        <w:t xml:space="preserve"> </w:t>
      </w:r>
      <w:r w:rsidRPr="00E94CFD">
        <w:rPr>
          <w:rFonts w:ascii="Times New Roman" w:hAnsi="Times New Roman"/>
          <w:bCs/>
          <w:sz w:val="28"/>
          <w:szCs w:val="28"/>
        </w:rPr>
        <w:t xml:space="preserve">– до 21 </w:t>
      </w:r>
      <w:proofErr w:type="spellStart"/>
      <w:r w:rsidRPr="00E94CFD">
        <w:rPr>
          <w:rFonts w:ascii="Times New Roman" w:hAnsi="Times New Roman"/>
          <w:bCs/>
          <w:sz w:val="28"/>
          <w:szCs w:val="28"/>
        </w:rPr>
        <w:t>мкмоль</w:t>
      </w:r>
      <w:proofErr w:type="spellEnd"/>
      <w:r w:rsidRPr="00E94CFD">
        <w:rPr>
          <w:rFonts w:ascii="Times New Roman" w:hAnsi="Times New Roman"/>
          <w:bCs/>
          <w:sz w:val="28"/>
          <w:szCs w:val="28"/>
        </w:rPr>
        <w:t>/л);</w:t>
      </w:r>
    </w:p>
    <w:p w:rsidR="004167F8" w:rsidRPr="00E94CFD" w:rsidRDefault="004167F8" w:rsidP="004167F8">
      <w:pPr>
        <w:pStyle w:val="a5"/>
        <w:numPr>
          <w:ilvl w:val="0"/>
          <w:numId w:val="4"/>
        </w:numPr>
        <w:tabs>
          <w:tab w:val="left" w:pos="993"/>
        </w:tabs>
        <w:spacing w:after="0" w:line="360" w:lineRule="auto"/>
        <w:ind w:left="993" w:hanging="284"/>
        <w:jc w:val="both"/>
        <w:rPr>
          <w:rFonts w:ascii="Times New Roman" w:hAnsi="Times New Roman"/>
          <w:bCs/>
          <w:sz w:val="28"/>
          <w:szCs w:val="28"/>
        </w:rPr>
      </w:pPr>
      <w:r w:rsidRPr="00E94CFD">
        <w:rPr>
          <w:rFonts w:ascii="Times New Roman" w:hAnsi="Times New Roman"/>
          <w:bCs/>
          <w:sz w:val="28"/>
          <w:szCs w:val="28"/>
        </w:rPr>
        <w:t xml:space="preserve">увеличение </w:t>
      </w:r>
      <w:proofErr w:type="spellStart"/>
      <w:r w:rsidRPr="00E94CFD">
        <w:rPr>
          <w:rFonts w:ascii="Times New Roman" w:hAnsi="Times New Roman"/>
          <w:bCs/>
          <w:sz w:val="28"/>
          <w:szCs w:val="28"/>
        </w:rPr>
        <w:t>аланинаминотрансферзы</w:t>
      </w:r>
      <w:proofErr w:type="spellEnd"/>
      <w:r w:rsidRPr="00E94CFD">
        <w:rPr>
          <w:rFonts w:ascii="Times New Roman" w:hAnsi="Times New Roman"/>
          <w:bCs/>
          <w:sz w:val="28"/>
          <w:szCs w:val="28"/>
        </w:rPr>
        <w:t xml:space="preserve"> (</w:t>
      </w:r>
      <w:proofErr w:type="spellStart"/>
      <w:r w:rsidRPr="00E94CFD">
        <w:rPr>
          <w:rFonts w:ascii="Times New Roman" w:hAnsi="Times New Roman"/>
          <w:bCs/>
          <w:sz w:val="28"/>
          <w:szCs w:val="28"/>
        </w:rPr>
        <w:t>АлАТ</w:t>
      </w:r>
      <w:proofErr w:type="spellEnd"/>
      <w:r>
        <w:rPr>
          <w:rFonts w:ascii="Times New Roman" w:hAnsi="Times New Roman"/>
          <w:bCs/>
          <w:sz w:val="28"/>
          <w:szCs w:val="28"/>
        </w:rPr>
        <w:t xml:space="preserve"> </w:t>
      </w:r>
      <w:r w:rsidRPr="00E94CFD">
        <w:rPr>
          <w:rFonts w:ascii="Times New Roman" w:hAnsi="Times New Roman"/>
          <w:bCs/>
          <w:sz w:val="28"/>
          <w:szCs w:val="28"/>
        </w:rPr>
        <w:t xml:space="preserve">– норма до 40 единиц), </w:t>
      </w:r>
      <w:proofErr w:type="spellStart"/>
      <w:r w:rsidRPr="00E94CFD">
        <w:rPr>
          <w:rFonts w:ascii="Times New Roman" w:hAnsi="Times New Roman"/>
          <w:bCs/>
          <w:sz w:val="28"/>
          <w:szCs w:val="28"/>
        </w:rPr>
        <w:t>аспартатаминотрансферазы</w:t>
      </w:r>
      <w:proofErr w:type="spellEnd"/>
      <w:r w:rsidRPr="00E94CFD">
        <w:rPr>
          <w:rFonts w:ascii="Times New Roman" w:hAnsi="Times New Roman"/>
          <w:bCs/>
          <w:sz w:val="28"/>
          <w:szCs w:val="28"/>
        </w:rPr>
        <w:t xml:space="preserve"> (</w:t>
      </w:r>
      <w:proofErr w:type="spellStart"/>
      <w:r w:rsidRPr="00E94CFD">
        <w:rPr>
          <w:rFonts w:ascii="Times New Roman" w:hAnsi="Times New Roman"/>
          <w:bCs/>
          <w:sz w:val="28"/>
          <w:szCs w:val="28"/>
        </w:rPr>
        <w:t>АсАТ</w:t>
      </w:r>
      <w:proofErr w:type="spellEnd"/>
      <w:r>
        <w:rPr>
          <w:rFonts w:ascii="Times New Roman" w:hAnsi="Times New Roman"/>
          <w:bCs/>
          <w:sz w:val="28"/>
          <w:szCs w:val="28"/>
        </w:rPr>
        <w:t xml:space="preserve"> </w:t>
      </w:r>
      <w:r w:rsidRPr="00E94CFD">
        <w:rPr>
          <w:rFonts w:ascii="Times New Roman" w:hAnsi="Times New Roman"/>
          <w:bCs/>
          <w:sz w:val="28"/>
          <w:szCs w:val="28"/>
        </w:rPr>
        <w:t xml:space="preserve">– норма до 40 единиц) или щелочной </w:t>
      </w:r>
      <w:proofErr w:type="spellStart"/>
      <w:r w:rsidRPr="00E94CFD">
        <w:rPr>
          <w:rFonts w:ascii="Times New Roman" w:hAnsi="Times New Roman"/>
          <w:bCs/>
          <w:sz w:val="28"/>
          <w:szCs w:val="28"/>
        </w:rPr>
        <w:t>фосфотазы</w:t>
      </w:r>
      <w:proofErr w:type="spellEnd"/>
      <w:r w:rsidRPr="00E94CFD">
        <w:rPr>
          <w:rFonts w:ascii="Times New Roman" w:hAnsi="Times New Roman"/>
          <w:bCs/>
          <w:sz w:val="28"/>
          <w:szCs w:val="28"/>
        </w:rPr>
        <w:t xml:space="preserve"> (норма</w:t>
      </w:r>
      <w:r>
        <w:rPr>
          <w:rFonts w:ascii="Times New Roman" w:hAnsi="Times New Roman"/>
          <w:bCs/>
          <w:sz w:val="28"/>
          <w:szCs w:val="28"/>
        </w:rPr>
        <w:t xml:space="preserve"> </w:t>
      </w:r>
      <w:r w:rsidRPr="00E94CFD">
        <w:rPr>
          <w:rFonts w:ascii="Times New Roman" w:hAnsi="Times New Roman"/>
          <w:bCs/>
          <w:sz w:val="28"/>
          <w:szCs w:val="28"/>
        </w:rPr>
        <w:t xml:space="preserve">– </w:t>
      </w:r>
      <w:r w:rsidRPr="00E94CFD">
        <w:rPr>
          <w:rFonts w:ascii="Times New Roman" w:hAnsi="Times New Roman"/>
          <w:color w:val="202020"/>
          <w:sz w:val="28"/>
          <w:szCs w:val="28"/>
        </w:rPr>
        <w:t>от 20 до 130 ME/л)</w:t>
      </w:r>
      <w:r w:rsidRPr="00E94CFD">
        <w:rPr>
          <w:rFonts w:ascii="Times New Roman" w:hAnsi="Times New Roman"/>
          <w:bCs/>
          <w:sz w:val="28"/>
          <w:szCs w:val="28"/>
        </w:rPr>
        <w:t xml:space="preserve"> в 2 и более раз.</w:t>
      </w:r>
    </w:p>
    <w:p w:rsidR="004167F8" w:rsidRPr="00E94CFD" w:rsidRDefault="004167F8" w:rsidP="004167F8">
      <w:pPr>
        <w:spacing w:after="0" w:line="360" w:lineRule="auto"/>
        <w:jc w:val="both"/>
        <w:rPr>
          <w:rFonts w:ascii="Times New Roman" w:hAnsi="Times New Roman" w:cs="Times New Roman"/>
          <w:b/>
          <w:bCs/>
          <w:sz w:val="28"/>
          <w:szCs w:val="28"/>
        </w:rPr>
      </w:pPr>
      <w:r w:rsidRPr="00E94CFD">
        <w:rPr>
          <w:rFonts w:ascii="Times New Roman" w:hAnsi="Times New Roman" w:cs="Times New Roman"/>
          <w:b/>
          <w:bCs/>
          <w:sz w:val="28"/>
          <w:szCs w:val="28"/>
        </w:rPr>
        <w:t>Дисфункция центральной нервной системы:</w:t>
      </w:r>
    </w:p>
    <w:p w:rsidR="004167F8" w:rsidRPr="00E94CFD" w:rsidRDefault="004167F8" w:rsidP="004167F8">
      <w:pPr>
        <w:pStyle w:val="a5"/>
        <w:numPr>
          <w:ilvl w:val="0"/>
          <w:numId w:val="5"/>
        </w:numPr>
        <w:tabs>
          <w:tab w:val="left" w:pos="993"/>
        </w:tabs>
        <w:spacing w:after="0" w:line="360" w:lineRule="auto"/>
        <w:ind w:left="993" w:hanging="284"/>
        <w:jc w:val="both"/>
        <w:rPr>
          <w:rFonts w:ascii="Times New Roman" w:hAnsi="Times New Roman"/>
          <w:bCs/>
          <w:sz w:val="28"/>
          <w:szCs w:val="28"/>
        </w:rPr>
      </w:pPr>
      <w:r w:rsidRPr="00E94CFD">
        <w:rPr>
          <w:rFonts w:ascii="Times New Roman" w:eastAsia="+mn-ea" w:hAnsi="Times New Roman"/>
          <w:bCs/>
          <w:sz w:val="28"/>
          <w:szCs w:val="28"/>
        </w:rPr>
        <w:t xml:space="preserve">менее 15 баллов по шкале Глазго (шкала для определения степени угнетения сознания, учитывает </w:t>
      </w:r>
      <w:r w:rsidRPr="00E94CFD">
        <w:rPr>
          <w:rFonts w:ascii="Times New Roman" w:hAnsi="Times New Roman"/>
          <w:sz w:val="28"/>
          <w:szCs w:val="28"/>
        </w:rPr>
        <w:t>зрачковые, речевые, двигательные ответные реакции</w:t>
      </w:r>
      <w:r w:rsidRPr="00E94CFD">
        <w:rPr>
          <w:rFonts w:ascii="Times New Roman" w:eastAsia="+mn-ea" w:hAnsi="Times New Roman"/>
          <w:bCs/>
          <w:sz w:val="28"/>
          <w:szCs w:val="28"/>
        </w:rPr>
        <w:t>) (норма</w:t>
      </w:r>
      <w:r>
        <w:rPr>
          <w:rFonts w:ascii="Times New Roman" w:eastAsia="+mn-ea" w:hAnsi="Times New Roman"/>
          <w:bCs/>
          <w:sz w:val="28"/>
          <w:szCs w:val="28"/>
        </w:rPr>
        <w:t xml:space="preserve"> </w:t>
      </w:r>
      <w:r w:rsidRPr="00E94CFD">
        <w:rPr>
          <w:rFonts w:ascii="Times New Roman" w:hAnsi="Times New Roman"/>
          <w:bCs/>
          <w:sz w:val="28"/>
          <w:szCs w:val="28"/>
        </w:rPr>
        <w:t>–</w:t>
      </w:r>
      <w:r w:rsidRPr="00E94CFD">
        <w:rPr>
          <w:rFonts w:ascii="Times New Roman" w:eastAsia="+mn-ea" w:hAnsi="Times New Roman"/>
          <w:bCs/>
          <w:sz w:val="28"/>
          <w:szCs w:val="28"/>
        </w:rPr>
        <w:t xml:space="preserve"> 15 баллов – соответствует ясному сознанию). Нарушение сознания может проявляться дезориентацией, летаргией, возбуждением, психозом.</w:t>
      </w:r>
    </w:p>
    <w:p w:rsidR="004167F8" w:rsidRPr="00E94CFD" w:rsidRDefault="004167F8" w:rsidP="004167F8">
      <w:pPr>
        <w:spacing w:after="0" w:line="360" w:lineRule="auto"/>
        <w:jc w:val="both"/>
        <w:rPr>
          <w:rFonts w:ascii="Times New Roman" w:hAnsi="Times New Roman" w:cs="Times New Roman"/>
          <w:bCs/>
          <w:sz w:val="28"/>
          <w:szCs w:val="28"/>
        </w:rPr>
      </w:pPr>
      <w:r w:rsidRPr="00E94CFD">
        <w:rPr>
          <w:rFonts w:ascii="Times New Roman" w:hAnsi="Times New Roman" w:cs="Times New Roman"/>
          <w:b/>
          <w:bCs/>
          <w:sz w:val="28"/>
          <w:szCs w:val="28"/>
        </w:rPr>
        <w:t>Гастроинтестинальная недостаточность</w:t>
      </w:r>
      <w:r w:rsidRPr="00E94CFD">
        <w:rPr>
          <w:rFonts w:ascii="Times New Roman" w:hAnsi="Times New Roman" w:cs="Times New Roman"/>
          <w:bCs/>
          <w:sz w:val="28"/>
          <w:szCs w:val="28"/>
        </w:rPr>
        <w:t>:</w:t>
      </w:r>
    </w:p>
    <w:p w:rsidR="004167F8" w:rsidRPr="00E94CFD" w:rsidRDefault="004167F8" w:rsidP="004167F8">
      <w:pPr>
        <w:pStyle w:val="a5"/>
        <w:numPr>
          <w:ilvl w:val="0"/>
          <w:numId w:val="5"/>
        </w:numPr>
        <w:tabs>
          <w:tab w:val="left" w:pos="993"/>
        </w:tabs>
        <w:spacing w:after="0" w:line="360" w:lineRule="auto"/>
        <w:ind w:hanging="11"/>
        <w:jc w:val="both"/>
        <w:rPr>
          <w:rFonts w:ascii="Times New Roman" w:hAnsi="Times New Roman"/>
          <w:bCs/>
          <w:sz w:val="28"/>
          <w:szCs w:val="28"/>
        </w:rPr>
      </w:pPr>
      <w:r w:rsidRPr="00E94CFD">
        <w:rPr>
          <w:rFonts w:ascii="Times New Roman" w:eastAsia="+mn-ea" w:hAnsi="Times New Roman"/>
          <w:bCs/>
          <w:sz w:val="28"/>
          <w:szCs w:val="28"/>
        </w:rPr>
        <w:t>кровотечение из острых язв желудка;</w:t>
      </w:r>
    </w:p>
    <w:p w:rsidR="004167F8" w:rsidRPr="00E94CFD" w:rsidRDefault="004167F8" w:rsidP="004167F8">
      <w:pPr>
        <w:pStyle w:val="a5"/>
        <w:numPr>
          <w:ilvl w:val="0"/>
          <w:numId w:val="5"/>
        </w:numPr>
        <w:tabs>
          <w:tab w:val="left" w:pos="993"/>
        </w:tabs>
        <w:spacing w:after="0" w:line="360" w:lineRule="auto"/>
        <w:ind w:hanging="11"/>
        <w:jc w:val="both"/>
        <w:rPr>
          <w:rFonts w:ascii="Times New Roman" w:hAnsi="Times New Roman"/>
          <w:bCs/>
          <w:sz w:val="28"/>
          <w:szCs w:val="28"/>
        </w:rPr>
      </w:pPr>
      <w:proofErr w:type="spellStart"/>
      <w:r w:rsidRPr="00E94CFD">
        <w:rPr>
          <w:rFonts w:ascii="Times New Roman" w:eastAsia="+mn-ea" w:hAnsi="Times New Roman"/>
          <w:bCs/>
          <w:sz w:val="28"/>
          <w:szCs w:val="28"/>
        </w:rPr>
        <w:t>илеус</w:t>
      </w:r>
      <w:proofErr w:type="spellEnd"/>
      <w:r w:rsidRPr="00E94CFD">
        <w:rPr>
          <w:rFonts w:ascii="Times New Roman" w:eastAsia="+mn-ea" w:hAnsi="Times New Roman"/>
          <w:bCs/>
          <w:sz w:val="28"/>
          <w:szCs w:val="28"/>
        </w:rPr>
        <w:t xml:space="preserve"> (запор) более 3 суток;</w:t>
      </w:r>
    </w:p>
    <w:p w:rsidR="004167F8" w:rsidRPr="00E94CFD" w:rsidRDefault="004167F8" w:rsidP="004167F8">
      <w:pPr>
        <w:pStyle w:val="a5"/>
        <w:numPr>
          <w:ilvl w:val="0"/>
          <w:numId w:val="5"/>
        </w:numPr>
        <w:tabs>
          <w:tab w:val="left" w:pos="993"/>
        </w:tabs>
        <w:spacing w:after="0" w:line="360" w:lineRule="auto"/>
        <w:ind w:hanging="11"/>
        <w:jc w:val="both"/>
        <w:rPr>
          <w:rFonts w:ascii="Times New Roman" w:hAnsi="Times New Roman"/>
          <w:bCs/>
          <w:sz w:val="28"/>
          <w:szCs w:val="28"/>
        </w:rPr>
      </w:pPr>
      <w:r w:rsidRPr="00E94CFD">
        <w:rPr>
          <w:rFonts w:ascii="Times New Roman" w:eastAsia="+mn-ea" w:hAnsi="Times New Roman"/>
          <w:bCs/>
          <w:sz w:val="28"/>
          <w:szCs w:val="28"/>
        </w:rPr>
        <w:t>диарея (понос) более 4 раз в сутки.</w:t>
      </w:r>
    </w:p>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bCs/>
          <w:sz w:val="28"/>
          <w:szCs w:val="28"/>
        </w:rPr>
        <w:t xml:space="preserve">В зависимости от локализации первичного очага инфекции выделяют следующие </w:t>
      </w:r>
      <w:r w:rsidRPr="00E94CFD">
        <w:rPr>
          <w:rFonts w:ascii="Times New Roman" w:hAnsi="Times New Roman" w:cs="Times New Roman"/>
          <w:b/>
          <w:bCs/>
          <w:sz w:val="28"/>
          <w:szCs w:val="28"/>
        </w:rPr>
        <w:t>клинические варианты сепсиса</w:t>
      </w:r>
      <w:r w:rsidRPr="00E94CFD">
        <w:rPr>
          <w:rFonts w:ascii="Times New Roman" w:hAnsi="Times New Roman" w:cs="Times New Roman"/>
          <w:bCs/>
          <w:sz w:val="28"/>
          <w:szCs w:val="28"/>
        </w:rPr>
        <w:t>:</w:t>
      </w:r>
    </w:p>
    <w:p w:rsidR="004167F8" w:rsidRPr="00E94CFD" w:rsidRDefault="004167F8" w:rsidP="004167F8">
      <w:pPr>
        <w:pStyle w:val="a5"/>
        <w:numPr>
          <w:ilvl w:val="0"/>
          <w:numId w:val="6"/>
        </w:numPr>
        <w:spacing w:after="0" w:line="360" w:lineRule="auto"/>
        <w:ind w:left="993" w:hanging="273"/>
        <w:jc w:val="both"/>
        <w:rPr>
          <w:rFonts w:ascii="Times New Roman" w:hAnsi="Times New Roman"/>
          <w:bCs/>
          <w:sz w:val="28"/>
          <w:szCs w:val="28"/>
        </w:rPr>
      </w:pPr>
      <w:r w:rsidRPr="00E94CFD">
        <w:rPr>
          <w:rFonts w:ascii="Times New Roman" w:eastAsia="+mn-ea" w:hAnsi="Times New Roman"/>
          <w:bCs/>
          <w:sz w:val="28"/>
          <w:szCs w:val="28"/>
        </w:rPr>
        <w:t>легочной;</w:t>
      </w:r>
    </w:p>
    <w:p w:rsidR="004167F8" w:rsidRPr="00E94CFD" w:rsidRDefault="004167F8" w:rsidP="004167F8">
      <w:pPr>
        <w:pStyle w:val="a5"/>
        <w:numPr>
          <w:ilvl w:val="0"/>
          <w:numId w:val="6"/>
        </w:numPr>
        <w:spacing w:after="0" w:line="360" w:lineRule="auto"/>
        <w:ind w:left="993" w:hanging="273"/>
        <w:jc w:val="both"/>
        <w:rPr>
          <w:rFonts w:ascii="Times New Roman" w:hAnsi="Times New Roman"/>
          <w:bCs/>
          <w:sz w:val="28"/>
          <w:szCs w:val="28"/>
        </w:rPr>
      </w:pPr>
      <w:r w:rsidRPr="00E94CFD">
        <w:rPr>
          <w:rFonts w:ascii="Times New Roman" w:eastAsia="+mn-ea" w:hAnsi="Times New Roman"/>
          <w:bCs/>
          <w:sz w:val="28"/>
          <w:szCs w:val="28"/>
        </w:rPr>
        <w:lastRenderedPageBreak/>
        <w:t>абдоминальный (</w:t>
      </w:r>
      <w:proofErr w:type="spellStart"/>
      <w:r w:rsidRPr="00E94CFD">
        <w:rPr>
          <w:rFonts w:ascii="Times New Roman" w:eastAsia="+mn-ea" w:hAnsi="Times New Roman"/>
          <w:bCs/>
          <w:sz w:val="28"/>
          <w:szCs w:val="28"/>
        </w:rPr>
        <w:t>билиарный</w:t>
      </w:r>
      <w:proofErr w:type="spellEnd"/>
      <w:r w:rsidRPr="00E94CFD">
        <w:rPr>
          <w:rFonts w:ascii="Times New Roman" w:eastAsia="+mn-ea" w:hAnsi="Times New Roman"/>
          <w:bCs/>
          <w:sz w:val="28"/>
          <w:szCs w:val="28"/>
        </w:rPr>
        <w:t xml:space="preserve">, </w:t>
      </w:r>
      <w:proofErr w:type="spellStart"/>
      <w:r w:rsidRPr="00E94CFD">
        <w:rPr>
          <w:rFonts w:ascii="Times New Roman" w:eastAsia="+mn-ea" w:hAnsi="Times New Roman"/>
          <w:bCs/>
          <w:sz w:val="28"/>
          <w:szCs w:val="28"/>
        </w:rPr>
        <w:t>интестиногенный</w:t>
      </w:r>
      <w:proofErr w:type="spellEnd"/>
      <w:r w:rsidRPr="00E94CFD">
        <w:rPr>
          <w:rFonts w:ascii="Times New Roman" w:eastAsia="+mn-ea" w:hAnsi="Times New Roman"/>
          <w:bCs/>
          <w:sz w:val="28"/>
          <w:szCs w:val="28"/>
        </w:rPr>
        <w:t xml:space="preserve">, </w:t>
      </w:r>
      <w:proofErr w:type="spellStart"/>
      <w:r w:rsidRPr="00E94CFD">
        <w:rPr>
          <w:rFonts w:ascii="Times New Roman" w:eastAsia="+mn-ea" w:hAnsi="Times New Roman"/>
          <w:bCs/>
          <w:sz w:val="28"/>
          <w:szCs w:val="28"/>
        </w:rPr>
        <w:t>панкреатогенный</w:t>
      </w:r>
      <w:proofErr w:type="spellEnd"/>
      <w:r w:rsidRPr="00E94CFD">
        <w:rPr>
          <w:rFonts w:ascii="Times New Roman" w:eastAsia="+mn-ea" w:hAnsi="Times New Roman"/>
          <w:bCs/>
          <w:sz w:val="28"/>
          <w:szCs w:val="28"/>
        </w:rPr>
        <w:t xml:space="preserve">, </w:t>
      </w:r>
      <w:proofErr w:type="spellStart"/>
      <w:r w:rsidRPr="00E94CFD">
        <w:rPr>
          <w:rFonts w:ascii="Times New Roman" w:eastAsia="+mn-ea" w:hAnsi="Times New Roman"/>
          <w:bCs/>
          <w:sz w:val="28"/>
          <w:szCs w:val="28"/>
        </w:rPr>
        <w:t>аппендикулярный</w:t>
      </w:r>
      <w:proofErr w:type="spellEnd"/>
      <w:r w:rsidRPr="00E94CFD">
        <w:rPr>
          <w:rFonts w:ascii="Times New Roman" w:eastAsia="+mn-ea" w:hAnsi="Times New Roman"/>
          <w:bCs/>
          <w:sz w:val="28"/>
          <w:szCs w:val="28"/>
        </w:rPr>
        <w:t xml:space="preserve">); </w:t>
      </w:r>
    </w:p>
    <w:p w:rsidR="004167F8" w:rsidRPr="00E94CFD" w:rsidRDefault="004167F8" w:rsidP="004167F8">
      <w:pPr>
        <w:pStyle w:val="a5"/>
        <w:numPr>
          <w:ilvl w:val="0"/>
          <w:numId w:val="6"/>
        </w:numPr>
        <w:spacing w:after="0" w:line="360" w:lineRule="auto"/>
        <w:ind w:left="993" w:hanging="273"/>
        <w:jc w:val="both"/>
        <w:rPr>
          <w:rFonts w:ascii="Times New Roman" w:hAnsi="Times New Roman"/>
          <w:bCs/>
          <w:sz w:val="28"/>
          <w:szCs w:val="28"/>
        </w:rPr>
      </w:pPr>
      <w:proofErr w:type="spellStart"/>
      <w:r w:rsidRPr="00E94CFD">
        <w:rPr>
          <w:rFonts w:ascii="Times New Roman" w:eastAsia="+mn-ea" w:hAnsi="Times New Roman"/>
          <w:bCs/>
          <w:sz w:val="28"/>
          <w:szCs w:val="28"/>
        </w:rPr>
        <w:t>уродинамический</w:t>
      </w:r>
      <w:proofErr w:type="spellEnd"/>
      <w:r w:rsidRPr="00E94CFD">
        <w:rPr>
          <w:rFonts w:ascii="Times New Roman" w:eastAsia="+mn-ea" w:hAnsi="Times New Roman"/>
          <w:bCs/>
          <w:sz w:val="28"/>
          <w:szCs w:val="28"/>
        </w:rPr>
        <w:t xml:space="preserve">; </w:t>
      </w:r>
    </w:p>
    <w:p w:rsidR="004167F8" w:rsidRPr="00E94CFD" w:rsidRDefault="004167F8" w:rsidP="004167F8">
      <w:pPr>
        <w:pStyle w:val="a5"/>
        <w:numPr>
          <w:ilvl w:val="0"/>
          <w:numId w:val="6"/>
        </w:numPr>
        <w:spacing w:after="0" w:line="360" w:lineRule="auto"/>
        <w:ind w:left="993" w:hanging="273"/>
        <w:jc w:val="both"/>
        <w:rPr>
          <w:rFonts w:ascii="Times New Roman" w:hAnsi="Times New Roman"/>
          <w:bCs/>
          <w:sz w:val="28"/>
          <w:szCs w:val="28"/>
        </w:rPr>
      </w:pPr>
      <w:r w:rsidRPr="00E94CFD">
        <w:rPr>
          <w:rFonts w:ascii="Times New Roman" w:eastAsia="+mn-ea" w:hAnsi="Times New Roman"/>
          <w:bCs/>
          <w:sz w:val="28"/>
          <w:szCs w:val="28"/>
        </w:rPr>
        <w:t>кожно-флегмонозный;</w:t>
      </w:r>
    </w:p>
    <w:p w:rsidR="004167F8" w:rsidRPr="00E94CFD" w:rsidRDefault="004167F8" w:rsidP="004167F8">
      <w:pPr>
        <w:pStyle w:val="a5"/>
        <w:numPr>
          <w:ilvl w:val="0"/>
          <w:numId w:val="6"/>
        </w:numPr>
        <w:spacing w:after="0" w:line="360" w:lineRule="auto"/>
        <w:ind w:left="993" w:hanging="273"/>
        <w:jc w:val="both"/>
        <w:rPr>
          <w:rFonts w:ascii="Times New Roman" w:hAnsi="Times New Roman"/>
          <w:bCs/>
          <w:sz w:val="28"/>
          <w:szCs w:val="28"/>
        </w:rPr>
      </w:pPr>
      <w:proofErr w:type="spellStart"/>
      <w:r w:rsidRPr="00E94CFD">
        <w:rPr>
          <w:rFonts w:ascii="Times New Roman" w:eastAsia="+mn-ea" w:hAnsi="Times New Roman"/>
          <w:bCs/>
          <w:sz w:val="28"/>
          <w:szCs w:val="28"/>
        </w:rPr>
        <w:t>ангиогенный</w:t>
      </w:r>
      <w:proofErr w:type="spellEnd"/>
      <w:r w:rsidRPr="00E94CFD">
        <w:rPr>
          <w:rFonts w:ascii="Times New Roman" w:eastAsia="+mn-ea" w:hAnsi="Times New Roman"/>
          <w:bCs/>
          <w:sz w:val="28"/>
          <w:szCs w:val="28"/>
        </w:rPr>
        <w:t xml:space="preserve">; </w:t>
      </w:r>
    </w:p>
    <w:p w:rsidR="004167F8" w:rsidRPr="00E94CFD" w:rsidRDefault="004167F8" w:rsidP="004167F8">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bCs/>
          <w:sz w:val="28"/>
          <w:szCs w:val="28"/>
        </w:rPr>
        <w:t xml:space="preserve">Пусковым механизмом </w:t>
      </w:r>
      <w:proofErr w:type="gramStart"/>
      <w:r w:rsidRPr="00E94CFD">
        <w:rPr>
          <w:rFonts w:ascii="Times New Roman" w:hAnsi="Times New Roman" w:cs="Times New Roman"/>
          <w:b/>
          <w:bCs/>
          <w:sz w:val="28"/>
          <w:szCs w:val="28"/>
        </w:rPr>
        <w:t>легочно</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сепсис легочной</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го</w:t>
      </w:r>
      <w:proofErr w:type="gramEnd"/>
      <w:r w:rsidRPr="00E94CFD">
        <w:rPr>
          <w:rFonts w:ascii="Times New Roman" w:hAnsi="Times New Roman" w:cs="Times New Roman"/>
          <w:b/>
          <w:bCs/>
          <w:sz w:val="28"/>
          <w:szCs w:val="28"/>
        </w:rPr>
        <w:t xml:space="preserve"> сепсиса</w:t>
      </w:r>
      <w:r>
        <w:rPr>
          <w:rFonts w:ascii="Times New Roman" w:hAnsi="Times New Roman" w:cs="Times New Roman"/>
          <w:b/>
          <w:bCs/>
          <w:sz w:val="28"/>
          <w:szCs w:val="28"/>
        </w:rPr>
        <w:t xml:space="preserve"> </w:t>
      </w:r>
      <w:r w:rsidRPr="00E94CFD">
        <w:rPr>
          <w:rFonts w:ascii="Times New Roman" w:hAnsi="Times New Roman" w:cs="Times New Roman"/>
          <w:bCs/>
          <w:sz w:val="28"/>
          <w:szCs w:val="28"/>
        </w:rPr>
        <w:t xml:space="preserve">служат гнойные заболевания легких и плевры и прежде всего, деструктивная пневмония, абсцесс или гангрена легкого, эмпиема плевры. Чаще развивается у пожилых людей со сниженным иммунитетом, длительно находящихся на стационарном лечении. Основными возбудителями являются стафилококки, нередко, в сочетании с </w:t>
      </w:r>
      <w:proofErr w:type="spellStart"/>
      <w:r w:rsidRPr="00E94CFD">
        <w:rPr>
          <w:rFonts w:ascii="Times New Roman" w:hAnsi="Times New Roman" w:cs="Times New Roman"/>
          <w:bCs/>
          <w:sz w:val="28"/>
          <w:szCs w:val="28"/>
        </w:rPr>
        <w:t>неклостридиальными</w:t>
      </w:r>
      <w:proofErr w:type="spellEnd"/>
      <w:r w:rsidRPr="00E94CFD">
        <w:rPr>
          <w:rFonts w:ascii="Times New Roman" w:hAnsi="Times New Roman" w:cs="Times New Roman"/>
          <w:bCs/>
          <w:sz w:val="28"/>
          <w:szCs w:val="28"/>
        </w:rPr>
        <w:t xml:space="preserve"> анаэробами. Особенность заключается в раннем развитии дыхательной недостаточности. Санация гнойного очага проводится путем пункции абсцесса легкого, плевральной полости или ее дренирования. При односторонних деструктивных процессах возможно оперативное лечение. Из антибиотиков чаще назначаются </w:t>
      </w:r>
      <w:proofErr w:type="spellStart"/>
      <w:r w:rsidRPr="00E94CFD">
        <w:rPr>
          <w:rFonts w:ascii="Times New Roman" w:hAnsi="Times New Roman" w:cs="Times New Roman"/>
          <w:bCs/>
          <w:sz w:val="28"/>
          <w:szCs w:val="28"/>
        </w:rPr>
        <w:t>макролиды</w:t>
      </w:r>
      <w:proofErr w:type="spellEnd"/>
      <w:r w:rsidRPr="00E94CFD">
        <w:rPr>
          <w:rFonts w:ascii="Times New Roman" w:hAnsi="Times New Roman" w:cs="Times New Roman"/>
          <w:bCs/>
          <w:sz w:val="28"/>
          <w:szCs w:val="28"/>
        </w:rPr>
        <w:t xml:space="preserve"> – </w:t>
      </w:r>
      <w:proofErr w:type="spellStart"/>
      <w:r w:rsidRPr="00E94CFD">
        <w:rPr>
          <w:rFonts w:ascii="Times New Roman" w:hAnsi="Times New Roman" w:cs="Times New Roman"/>
          <w:sz w:val="28"/>
          <w:szCs w:val="28"/>
        </w:rPr>
        <w:t>азитромицин</w:t>
      </w:r>
      <w:proofErr w:type="spellEnd"/>
      <w:r w:rsidRPr="00E94CFD">
        <w:rPr>
          <w:rFonts w:ascii="Times New Roman" w:hAnsi="Times New Roman" w:cs="Times New Roman"/>
          <w:sz w:val="28"/>
          <w:szCs w:val="28"/>
        </w:rPr>
        <w:t>.</w:t>
      </w:r>
    </w:p>
    <w:p w:rsidR="004167F8" w:rsidRPr="00E94CFD" w:rsidRDefault="004167F8" w:rsidP="004167F8">
      <w:pPr>
        <w:spacing w:after="0" w:line="360" w:lineRule="auto"/>
        <w:ind w:firstLine="720"/>
        <w:jc w:val="both"/>
        <w:rPr>
          <w:rFonts w:ascii="Times New Roman" w:eastAsia="+mn-ea" w:hAnsi="Times New Roman" w:cs="Times New Roman"/>
          <w:bCs/>
          <w:sz w:val="28"/>
          <w:szCs w:val="28"/>
        </w:rPr>
      </w:pPr>
      <w:r w:rsidRPr="00E94CFD">
        <w:rPr>
          <w:rFonts w:ascii="Times New Roman" w:hAnsi="Times New Roman" w:cs="Times New Roman"/>
          <w:b/>
          <w:sz w:val="28"/>
          <w:szCs w:val="28"/>
        </w:rPr>
        <w:t>Абдоминальный</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сепсис абдоминальный</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 xml:space="preserve"> сепсис</w:t>
      </w:r>
      <w:r w:rsidRPr="00E94CFD">
        <w:rPr>
          <w:rFonts w:ascii="Times New Roman" w:hAnsi="Times New Roman" w:cs="Times New Roman"/>
          <w:sz w:val="28"/>
          <w:szCs w:val="28"/>
        </w:rPr>
        <w:t xml:space="preserve"> развивается у больных с перитонитом и включает, в зависимости от источника перитонита четыре формы: </w:t>
      </w:r>
      <w:proofErr w:type="spellStart"/>
      <w:r w:rsidRPr="00E94CFD">
        <w:rPr>
          <w:rFonts w:ascii="Times New Roman" w:eastAsia="+mn-ea" w:hAnsi="Times New Roman" w:cs="Times New Roman"/>
          <w:bCs/>
          <w:sz w:val="28"/>
          <w:szCs w:val="28"/>
        </w:rPr>
        <w:t>билиарный</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интестиногенный</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панкреатогенный</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аппендикулярный</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
          <w:bCs/>
          <w:sz w:val="28"/>
          <w:szCs w:val="28"/>
        </w:rPr>
        <w:t>Билиарный</w:t>
      </w:r>
      <w:proofErr w:type="spellEnd"/>
      <w:r w:rsidRPr="00E94CFD">
        <w:rPr>
          <w:rFonts w:ascii="Times New Roman" w:eastAsia="+mn-ea" w:hAnsi="Times New Roman" w:cs="Times New Roman"/>
          <w:b/>
          <w:bCs/>
          <w:sz w:val="28"/>
          <w:szCs w:val="28"/>
        </w:rPr>
        <w:t xml:space="preserve"> сепсис</w:t>
      </w:r>
      <w:r w:rsidRPr="00E94CFD">
        <w:rPr>
          <w:rFonts w:ascii="Times New Roman" w:eastAsia="+mn-ea" w:hAnsi="Times New Roman" w:cs="Times New Roman"/>
          <w:bCs/>
          <w:sz w:val="28"/>
          <w:szCs w:val="28"/>
        </w:rPr>
        <w:t xml:space="preserve"> возникает вследствие гнойного холангита, обусловленного нарушением оттока желчи, который возникает на фоне </w:t>
      </w:r>
      <w:proofErr w:type="spellStart"/>
      <w:r w:rsidRPr="00E94CFD">
        <w:rPr>
          <w:rFonts w:ascii="Times New Roman" w:eastAsia="+mn-ea" w:hAnsi="Times New Roman" w:cs="Times New Roman"/>
          <w:bCs/>
          <w:sz w:val="28"/>
          <w:szCs w:val="28"/>
        </w:rPr>
        <w:t>холедохолитиаза</w:t>
      </w:r>
      <w:proofErr w:type="spellEnd"/>
      <w:r w:rsidRPr="00E94CFD">
        <w:rPr>
          <w:rFonts w:ascii="Times New Roman" w:eastAsia="+mn-ea" w:hAnsi="Times New Roman" w:cs="Times New Roman"/>
          <w:bCs/>
          <w:sz w:val="28"/>
          <w:szCs w:val="28"/>
        </w:rPr>
        <w:t xml:space="preserve"> (камни в </w:t>
      </w:r>
      <w:proofErr w:type="spellStart"/>
      <w:r w:rsidRPr="00E94CFD">
        <w:rPr>
          <w:rFonts w:ascii="Times New Roman" w:eastAsia="+mn-ea" w:hAnsi="Times New Roman" w:cs="Times New Roman"/>
          <w:bCs/>
          <w:sz w:val="28"/>
          <w:szCs w:val="28"/>
        </w:rPr>
        <w:t>холедохе</w:t>
      </w:r>
      <w:proofErr w:type="spellEnd"/>
      <w:r w:rsidRPr="00E94CFD">
        <w:rPr>
          <w:rFonts w:ascii="Times New Roman" w:eastAsia="+mn-ea" w:hAnsi="Times New Roman" w:cs="Times New Roman"/>
          <w:bCs/>
          <w:sz w:val="28"/>
          <w:szCs w:val="28"/>
        </w:rPr>
        <w:t xml:space="preserve">) или стриктур желчных путей, стеноза большого дуоденального сосочка. Любой застой является благоприятной средой для развития инфекции, которая может сюда проникать восходящим путем из кишечника или с током крови. Гнойное воспаление в желчных путях часто сопровождается формированием внутрипеченочных абсцессов. Основная задача в лечении заключается в декомпрессии и восстановлении пассажа желчи. </w:t>
      </w:r>
      <w:proofErr w:type="spellStart"/>
      <w:r w:rsidRPr="00E94CFD">
        <w:rPr>
          <w:rFonts w:ascii="Times New Roman" w:eastAsia="+mn-ea" w:hAnsi="Times New Roman" w:cs="Times New Roman"/>
          <w:b/>
          <w:bCs/>
          <w:sz w:val="28"/>
          <w:szCs w:val="28"/>
        </w:rPr>
        <w:t>Интестинальный</w:t>
      </w:r>
      <w:proofErr w:type="spellEnd"/>
      <w:r w:rsidRPr="00E94CFD">
        <w:rPr>
          <w:rFonts w:ascii="Times New Roman" w:eastAsia="+mn-ea" w:hAnsi="Times New Roman" w:cs="Times New Roman"/>
          <w:b/>
          <w:bCs/>
          <w:sz w:val="28"/>
          <w:szCs w:val="28"/>
        </w:rPr>
        <w:t xml:space="preserve"> сепсис</w:t>
      </w:r>
      <w:r w:rsidRPr="00E94CFD">
        <w:rPr>
          <w:rFonts w:ascii="Times New Roman" w:eastAsia="+mn-ea" w:hAnsi="Times New Roman" w:cs="Times New Roman"/>
          <w:bCs/>
          <w:sz w:val="28"/>
          <w:szCs w:val="28"/>
        </w:rPr>
        <w:t xml:space="preserve"> связан с кишечной непроходимостью и нарушением кишечного барьера, сопровождающегося</w:t>
      </w:r>
      <w:r>
        <w:rPr>
          <w:rFonts w:ascii="Times New Roman" w:eastAsia="+mn-ea" w:hAnsi="Times New Roman" w:cs="Times New Roman"/>
          <w:bCs/>
          <w:sz w:val="28"/>
          <w:szCs w:val="28"/>
        </w:rPr>
        <w:t xml:space="preserve"> </w:t>
      </w:r>
      <w:r w:rsidRPr="00E94CFD">
        <w:rPr>
          <w:rFonts w:ascii="Times New Roman" w:eastAsia="+mn-ea" w:hAnsi="Times New Roman" w:cs="Times New Roman"/>
          <w:bCs/>
          <w:sz w:val="28"/>
          <w:szCs w:val="28"/>
        </w:rPr>
        <w:t xml:space="preserve">выходом микрофлоры за пределы кишечной трубки и развитием перитонита. </w:t>
      </w:r>
      <w:proofErr w:type="spellStart"/>
      <w:r w:rsidRPr="00E94CFD">
        <w:rPr>
          <w:rFonts w:ascii="Times New Roman" w:eastAsia="+mn-ea" w:hAnsi="Times New Roman" w:cs="Times New Roman"/>
          <w:b/>
          <w:bCs/>
          <w:sz w:val="28"/>
          <w:szCs w:val="28"/>
        </w:rPr>
        <w:lastRenderedPageBreak/>
        <w:t>Панкреатогенный</w:t>
      </w:r>
      <w:proofErr w:type="spellEnd"/>
      <w:r w:rsidRPr="00E94CFD">
        <w:rPr>
          <w:rFonts w:ascii="Times New Roman" w:eastAsia="+mn-ea" w:hAnsi="Times New Roman" w:cs="Times New Roman"/>
          <w:b/>
          <w:bCs/>
          <w:sz w:val="28"/>
          <w:szCs w:val="28"/>
        </w:rPr>
        <w:t xml:space="preserve"> сепсис </w:t>
      </w:r>
      <w:r w:rsidRPr="00E94CFD">
        <w:rPr>
          <w:rFonts w:ascii="Times New Roman" w:eastAsia="+mn-ea" w:hAnsi="Times New Roman" w:cs="Times New Roman"/>
          <w:bCs/>
          <w:sz w:val="28"/>
          <w:szCs w:val="28"/>
        </w:rPr>
        <w:t xml:space="preserve">обусловлен развитием и длительным существованием </w:t>
      </w:r>
      <w:proofErr w:type="spellStart"/>
      <w:r w:rsidRPr="00E94CFD">
        <w:rPr>
          <w:rFonts w:ascii="Times New Roman" w:eastAsia="+mn-ea" w:hAnsi="Times New Roman" w:cs="Times New Roman"/>
          <w:bCs/>
          <w:sz w:val="28"/>
          <w:szCs w:val="28"/>
        </w:rPr>
        <w:t>постнекротических</w:t>
      </w:r>
      <w:proofErr w:type="spellEnd"/>
      <w:r w:rsidRPr="00E94CFD">
        <w:rPr>
          <w:rFonts w:ascii="Times New Roman" w:eastAsia="+mn-ea" w:hAnsi="Times New Roman" w:cs="Times New Roman"/>
          <w:bCs/>
          <w:sz w:val="28"/>
          <w:szCs w:val="28"/>
        </w:rPr>
        <w:t xml:space="preserve"> гнойных процессов в поджелудочной железе (абсцессы) и </w:t>
      </w:r>
      <w:proofErr w:type="spellStart"/>
      <w:r w:rsidRPr="00E94CFD">
        <w:rPr>
          <w:rFonts w:ascii="Times New Roman" w:eastAsia="+mn-ea" w:hAnsi="Times New Roman" w:cs="Times New Roman"/>
          <w:bCs/>
          <w:sz w:val="28"/>
          <w:szCs w:val="28"/>
        </w:rPr>
        <w:t>забрюшинной</w:t>
      </w:r>
      <w:proofErr w:type="spellEnd"/>
      <w:r w:rsidRPr="00E94CFD">
        <w:rPr>
          <w:rFonts w:ascii="Times New Roman" w:eastAsia="+mn-ea" w:hAnsi="Times New Roman" w:cs="Times New Roman"/>
          <w:bCs/>
          <w:sz w:val="28"/>
          <w:szCs w:val="28"/>
        </w:rPr>
        <w:t xml:space="preserve"> клетчатке (флегмона). В начале заболевания </w:t>
      </w:r>
      <w:proofErr w:type="spellStart"/>
      <w:r w:rsidRPr="00E94CFD">
        <w:rPr>
          <w:rFonts w:ascii="Times New Roman" w:eastAsia="+mn-ea" w:hAnsi="Times New Roman" w:cs="Times New Roman"/>
          <w:bCs/>
          <w:sz w:val="28"/>
          <w:szCs w:val="28"/>
        </w:rPr>
        <w:t>панкреонекроз</w:t>
      </w:r>
      <w:proofErr w:type="spellEnd"/>
      <w:r w:rsidRPr="00E94CFD">
        <w:rPr>
          <w:rFonts w:ascii="Times New Roman" w:eastAsia="+mn-ea" w:hAnsi="Times New Roman" w:cs="Times New Roman"/>
          <w:bCs/>
          <w:sz w:val="28"/>
          <w:szCs w:val="28"/>
        </w:rPr>
        <w:t xml:space="preserve"> является стерильным, и развивается ССВР, а затем наступает период гнойных осложнений и возможно сепсис. Присоединение инфекции может происходить экзогенным путем во время раннего преждевременного открытого оперативного вмешательства по поводу стерильного </w:t>
      </w:r>
      <w:proofErr w:type="spellStart"/>
      <w:r w:rsidRPr="00E94CFD">
        <w:rPr>
          <w:rFonts w:ascii="Times New Roman" w:eastAsia="+mn-ea" w:hAnsi="Times New Roman" w:cs="Times New Roman"/>
          <w:bCs/>
          <w:sz w:val="28"/>
          <w:szCs w:val="28"/>
        </w:rPr>
        <w:t>панкреонекроза</w:t>
      </w:r>
      <w:proofErr w:type="spellEnd"/>
      <w:r w:rsidRPr="00E94CFD">
        <w:rPr>
          <w:rFonts w:ascii="Times New Roman" w:eastAsia="+mn-ea" w:hAnsi="Times New Roman" w:cs="Times New Roman"/>
          <w:bCs/>
          <w:sz w:val="28"/>
          <w:szCs w:val="28"/>
        </w:rPr>
        <w:t xml:space="preserve"> или эндогенным, за счет </w:t>
      </w:r>
      <w:proofErr w:type="spellStart"/>
      <w:r w:rsidRPr="00E94CFD">
        <w:rPr>
          <w:rFonts w:ascii="Times New Roman" w:eastAsia="+mn-ea" w:hAnsi="Times New Roman" w:cs="Times New Roman"/>
          <w:bCs/>
          <w:sz w:val="28"/>
          <w:szCs w:val="28"/>
        </w:rPr>
        <w:t>транслокации</w:t>
      </w:r>
      <w:proofErr w:type="spellEnd"/>
      <w:r w:rsidRPr="00E94CFD">
        <w:rPr>
          <w:rFonts w:ascii="Times New Roman" w:eastAsia="+mn-ea" w:hAnsi="Times New Roman" w:cs="Times New Roman"/>
          <w:bCs/>
          <w:sz w:val="28"/>
          <w:szCs w:val="28"/>
        </w:rPr>
        <w:t xml:space="preserve"> бактерий из желудочно-кишечного тракта. </w:t>
      </w:r>
      <w:proofErr w:type="spellStart"/>
      <w:r w:rsidRPr="00E94CFD">
        <w:rPr>
          <w:rFonts w:ascii="Times New Roman" w:eastAsia="+mn-ea" w:hAnsi="Times New Roman" w:cs="Times New Roman"/>
          <w:b/>
          <w:bCs/>
          <w:sz w:val="28"/>
          <w:szCs w:val="28"/>
        </w:rPr>
        <w:t>Аппендикулярный</w:t>
      </w:r>
      <w:proofErr w:type="spellEnd"/>
      <w:r w:rsidRPr="00E94CFD">
        <w:rPr>
          <w:rFonts w:ascii="Times New Roman" w:eastAsia="+mn-ea" w:hAnsi="Times New Roman" w:cs="Times New Roman"/>
          <w:b/>
          <w:bCs/>
          <w:sz w:val="28"/>
          <w:szCs w:val="28"/>
        </w:rPr>
        <w:t xml:space="preserve"> сепсис</w:t>
      </w:r>
      <w:r w:rsidRPr="00E94CFD">
        <w:rPr>
          <w:rFonts w:ascii="Times New Roman" w:eastAsia="+mn-ea" w:hAnsi="Times New Roman" w:cs="Times New Roman"/>
          <w:bCs/>
          <w:sz w:val="28"/>
          <w:szCs w:val="28"/>
        </w:rPr>
        <w:t xml:space="preserve"> является следствием запущенных случаев (поздняя госпитализация) деструктивных форм острого аппендицита, осложненного перитонитом, </w:t>
      </w:r>
      <w:proofErr w:type="spellStart"/>
      <w:r w:rsidRPr="00E94CFD">
        <w:rPr>
          <w:rFonts w:ascii="Times New Roman" w:eastAsia="+mn-ea" w:hAnsi="Times New Roman" w:cs="Times New Roman"/>
          <w:bCs/>
          <w:sz w:val="28"/>
          <w:szCs w:val="28"/>
        </w:rPr>
        <w:t>пилефлебитом</w:t>
      </w:r>
      <w:proofErr w:type="spellEnd"/>
      <w:r w:rsidRPr="00E94CFD">
        <w:rPr>
          <w:rFonts w:ascii="Times New Roman" w:eastAsia="+mn-ea" w:hAnsi="Times New Roman" w:cs="Times New Roman"/>
          <w:bCs/>
          <w:sz w:val="28"/>
          <w:szCs w:val="28"/>
        </w:rPr>
        <w:t xml:space="preserve">. Возбудителями абдоминального сепсиса могут быть: кишечная палочка, </w:t>
      </w:r>
      <w:proofErr w:type="spellStart"/>
      <w:r w:rsidRPr="00E94CFD">
        <w:rPr>
          <w:rFonts w:ascii="Times New Roman" w:eastAsia="+mn-ea" w:hAnsi="Times New Roman" w:cs="Times New Roman"/>
          <w:bCs/>
          <w:sz w:val="28"/>
          <w:szCs w:val="28"/>
        </w:rPr>
        <w:t>клебсиелла</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энтеробактерии</w:t>
      </w:r>
      <w:proofErr w:type="spellEnd"/>
      <w:r w:rsidRPr="00E94CFD">
        <w:rPr>
          <w:rFonts w:ascii="Times New Roman" w:eastAsia="+mn-ea" w:hAnsi="Times New Roman" w:cs="Times New Roman"/>
          <w:bCs/>
          <w:sz w:val="28"/>
          <w:szCs w:val="28"/>
        </w:rPr>
        <w:t xml:space="preserve">, протей, палочка сине-зеленого гноя, стафилококки и </w:t>
      </w:r>
      <w:proofErr w:type="spellStart"/>
      <w:r w:rsidRPr="00E94CFD">
        <w:rPr>
          <w:rFonts w:ascii="Times New Roman" w:eastAsia="+mn-ea" w:hAnsi="Times New Roman" w:cs="Times New Roman"/>
          <w:bCs/>
          <w:sz w:val="28"/>
          <w:szCs w:val="28"/>
        </w:rPr>
        <w:t>неклостридиальные</w:t>
      </w:r>
      <w:proofErr w:type="spellEnd"/>
      <w:r w:rsidRPr="00E94CFD">
        <w:rPr>
          <w:rFonts w:ascii="Times New Roman" w:eastAsia="+mn-ea" w:hAnsi="Times New Roman" w:cs="Times New Roman"/>
          <w:bCs/>
          <w:sz w:val="28"/>
          <w:szCs w:val="28"/>
        </w:rPr>
        <w:t xml:space="preserve"> анаэробы. Клинические проявления будут зависеть от источника перитонита. При </w:t>
      </w:r>
      <w:proofErr w:type="spellStart"/>
      <w:r w:rsidRPr="00E94CFD">
        <w:rPr>
          <w:rFonts w:ascii="Times New Roman" w:eastAsia="+mn-ea" w:hAnsi="Times New Roman" w:cs="Times New Roman"/>
          <w:bCs/>
          <w:sz w:val="28"/>
          <w:szCs w:val="28"/>
        </w:rPr>
        <w:t>панкреатогенном</w:t>
      </w:r>
      <w:proofErr w:type="spellEnd"/>
      <w:r w:rsidRPr="00E94CFD">
        <w:rPr>
          <w:rFonts w:ascii="Times New Roman" w:eastAsia="+mn-ea" w:hAnsi="Times New Roman" w:cs="Times New Roman"/>
          <w:bCs/>
          <w:sz w:val="28"/>
          <w:szCs w:val="28"/>
        </w:rPr>
        <w:t xml:space="preserve"> сепсисе назначают </w:t>
      </w:r>
      <w:proofErr w:type="spellStart"/>
      <w:r w:rsidRPr="00E94CFD">
        <w:rPr>
          <w:rFonts w:ascii="Times New Roman" w:eastAsia="+mn-ea" w:hAnsi="Times New Roman" w:cs="Times New Roman"/>
          <w:bCs/>
          <w:sz w:val="28"/>
          <w:szCs w:val="28"/>
        </w:rPr>
        <w:t>фторхинолоны</w:t>
      </w:r>
      <w:proofErr w:type="spellEnd"/>
      <w:r w:rsidRPr="00E94CFD">
        <w:rPr>
          <w:rFonts w:ascii="Times New Roman" w:eastAsia="+mn-ea" w:hAnsi="Times New Roman" w:cs="Times New Roman"/>
          <w:bCs/>
          <w:sz w:val="28"/>
          <w:szCs w:val="28"/>
        </w:rPr>
        <w:t xml:space="preserve"> </w:t>
      </w:r>
      <w:r w:rsidRPr="00E94CFD">
        <w:rPr>
          <w:rFonts w:ascii="Times New Roman" w:hAnsi="Times New Roman" w:cs="Times New Roman"/>
          <w:bCs/>
          <w:sz w:val="28"/>
          <w:szCs w:val="28"/>
        </w:rPr>
        <w:t>(</w:t>
      </w:r>
      <w:proofErr w:type="spellStart"/>
      <w:r w:rsidRPr="00E94CFD">
        <w:rPr>
          <w:rFonts w:ascii="Times New Roman" w:hAnsi="Times New Roman" w:cs="Times New Roman"/>
          <w:bCs/>
          <w:sz w:val="28"/>
          <w:szCs w:val="28"/>
        </w:rPr>
        <w:t>левофлоксацин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спарфлоксацин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моксифлоксацин</w:t>
      </w:r>
      <w:proofErr w:type="spellEnd"/>
      <w:r w:rsidRPr="00E94CFD">
        <w:rPr>
          <w:rFonts w:ascii="Times New Roman" w:hAnsi="Times New Roman" w:cs="Times New Roman"/>
          <w:bCs/>
          <w:sz w:val="28"/>
          <w:szCs w:val="28"/>
        </w:rPr>
        <w:t>)</w:t>
      </w:r>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цефалоспорины</w:t>
      </w:r>
      <w:proofErr w:type="spellEnd"/>
      <w:r w:rsidRPr="00E94CFD">
        <w:rPr>
          <w:rFonts w:ascii="Times New Roman" w:eastAsia="+mn-ea" w:hAnsi="Times New Roman" w:cs="Times New Roman"/>
          <w:bCs/>
          <w:sz w:val="28"/>
          <w:szCs w:val="28"/>
        </w:rPr>
        <w:t xml:space="preserve"> </w:t>
      </w:r>
      <w:r w:rsidRPr="00E94CFD">
        <w:rPr>
          <w:rFonts w:ascii="Times New Roman" w:hAnsi="Times New Roman" w:cs="Times New Roman"/>
          <w:bCs/>
          <w:sz w:val="28"/>
          <w:szCs w:val="28"/>
          <w:lang w:val="en-US"/>
        </w:rPr>
        <w:t>IV</w:t>
      </w:r>
      <w:r w:rsidRPr="00E94CFD">
        <w:rPr>
          <w:rFonts w:ascii="Times New Roman" w:eastAsia="+mn-ea" w:hAnsi="Times New Roman" w:cs="Times New Roman"/>
          <w:bCs/>
          <w:sz w:val="28"/>
          <w:szCs w:val="28"/>
        </w:rPr>
        <w:t xml:space="preserve"> поколения (</w:t>
      </w:r>
      <w:proofErr w:type="spellStart"/>
      <w:r w:rsidRPr="00E94CFD">
        <w:rPr>
          <w:rFonts w:ascii="Times New Roman" w:hAnsi="Times New Roman" w:cs="Times New Roman"/>
          <w:bCs/>
          <w:sz w:val="28"/>
          <w:szCs w:val="28"/>
        </w:rPr>
        <w:t>цефепим</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цефпиром</w:t>
      </w:r>
      <w:proofErr w:type="spellEnd"/>
      <w:r w:rsidRPr="00E94CFD">
        <w:rPr>
          <w:rFonts w:ascii="Times New Roman" w:hAnsi="Times New Roman" w:cs="Times New Roman"/>
          <w:bCs/>
          <w:sz w:val="28"/>
          <w:szCs w:val="28"/>
        </w:rPr>
        <w:t>)</w:t>
      </w:r>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карбапенемы</w:t>
      </w:r>
      <w:proofErr w:type="spellEnd"/>
      <w:r w:rsidRPr="00E94CFD">
        <w:rPr>
          <w:rFonts w:ascii="Times New Roman" w:eastAsia="+mn-ea" w:hAnsi="Times New Roman" w:cs="Times New Roman"/>
          <w:bCs/>
          <w:sz w:val="28"/>
          <w:szCs w:val="28"/>
        </w:rPr>
        <w:t xml:space="preserve"> </w:t>
      </w:r>
      <w:r w:rsidRPr="00E94CFD">
        <w:rPr>
          <w:rFonts w:ascii="Times New Roman" w:hAnsi="Times New Roman" w:cs="Times New Roman"/>
          <w:bCs/>
          <w:sz w:val="28"/>
          <w:szCs w:val="28"/>
        </w:rPr>
        <w:t>(</w:t>
      </w:r>
      <w:proofErr w:type="spellStart"/>
      <w:r w:rsidRPr="00E94CFD">
        <w:rPr>
          <w:rFonts w:ascii="Times New Roman" w:hAnsi="Times New Roman" w:cs="Times New Roman"/>
          <w:bCs/>
          <w:sz w:val="28"/>
          <w:szCs w:val="28"/>
        </w:rPr>
        <w:t>имипенем</w:t>
      </w:r>
      <w:proofErr w:type="spellEnd"/>
      <w:r w:rsidRPr="00E94CFD">
        <w:rPr>
          <w:rFonts w:ascii="Times New Roman" w:hAnsi="Times New Roman" w:cs="Times New Roman"/>
          <w:sz w:val="28"/>
          <w:szCs w:val="28"/>
        </w:rPr>
        <w:t xml:space="preserve">, </w:t>
      </w:r>
      <w:proofErr w:type="spellStart"/>
      <w:r w:rsidRPr="00E94CFD">
        <w:rPr>
          <w:rFonts w:ascii="Times New Roman" w:hAnsi="Times New Roman" w:cs="Times New Roman"/>
          <w:bCs/>
          <w:sz w:val="28"/>
          <w:szCs w:val="28"/>
        </w:rPr>
        <w:t>меропенем</w:t>
      </w:r>
      <w:proofErr w:type="spellEnd"/>
      <w:r w:rsidRPr="00E94CFD">
        <w:rPr>
          <w:rFonts w:ascii="Times New Roman" w:hAnsi="Times New Roman" w:cs="Times New Roman"/>
          <w:bCs/>
          <w:sz w:val="28"/>
          <w:szCs w:val="28"/>
        </w:rPr>
        <w:t>,</w:t>
      </w:r>
      <w:r w:rsidRPr="00E94CFD">
        <w:rPr>
          <w:rFonts w:ascii="Times New Roman" w:hAnsi="Times New Roman" w:cs="Times New Roman"/>
          <w:color w:val="111111"/>
          <w:sz w:val="28"/>
          <w:szCs w:val="28"/>
        </w:rPr>
        <w:t xml:space="preserve"> </w:t>
      </w:r>
      <w:proofErr w:type="spellStart"/>
      <w:r w:rsidRPr="00E94CFD">
        <w:rPr>
          <w:rFonts w:ascii="Times New Roman" w:hAnsi="Times New Roman" w:cs="Times New Roman"/>
          <w:color w:val="111111"/>
          <w:sz w:val="28"/>
          <w:szCs w:val="28"/>
        </w:rPr>
        <w:t>имипенем+циластатин</w:t>
      </w:r>
      <w:proofErr w:type="spellEnd"/>
      <w:r w:rsidRPr="00E94CFD">
        <w:rPr>
          <w:rFonts w:ascii="Times New Roman" w:hAnsi="Times New Roman" w:cs="Times New Roman"/>
          <w:color w:val="111111"/>
          <w:sz w:val="28"/>
          <w:szCs w:val="28"/>
        </w:rPr>
        <w:t>)</w:t>
      </w:r>
      <w:r w:rsidRPr="00E94CFD">
        <w:rPr>
          <w:rFonts w:ascii="Times New Roman" w:eastAsia="+mn-ea" w:hAnsi="Times New Roman" w:cs="Times New Roman"/>
          <w:bCs/>
          <w:sz w:val="28"/>
          <w:szCs w:val="28"/>
        </w:rPr>
        <w:t xml:space="preserve"> чаще в сочетании с </w:t>
      </w:r>
      <w:proofErr w:type="spellStart"/>
      <w:r w:rsidRPr="00E94CFD">
        <w:rPr>
          <w:rFonts w:ascii="Times New Roman" w:eastAsia="+mn-ea" w:hAnsi="Times New Roman" w:cs="Times New Roman"/>
          <w:bCs/>
          <w:sz w:val="28"/>
          <w:szCs w:val="28"/>
        </w:rPr>
        <w:t>метронидазолом</w:t>
      </w:r>
      <w:proofErr w:type="spellEnd"/>
      <w:r w:rsidRPr="00E94CFD">
        <w:rPr>
          <w:rFonts w:ascii="Times New Roman" w:eastAsia="+mn-ea" w:hAnsi="Times New Roman" w:cs="Times New Roman"/>
          <w:bCs/>
          <w:sz w:val="28"/>
          <w:szCs w:val="28"/>
        </w:rPr>
        <w:t xml:space="preserve">. Антибактериальная терапия абдоминального сепсиса другой этиологии проводится путем назначения </w:t>
      </w:r>
      <w:proofErr w:type="spellStart"/>
      <w:r w:rsidRPr="00E94CFD">
        <w:rPr>
          <w:rFonts w:ascii="Times New Roman" w:eastAsia="+mn-ea" w:hAnsi="Times New Roman" w:cs="Times New Roman"/>
          <w:bCs/>
          <w:sz w:val="28"/>
          <w:szCs w:val="28"/>
        </w:rPr>
        <w:t>амоксациллина</w:t>
      </w:r>
      <w:proofErr w:type="spellEnd"/>
      <w:r w:rsidRPr="00E94CFD">
        <w:rPr>
          <w:rFonts w:ascii="Times New Roman" w:eastAsia="+mn-ea" w:hAnsi="Times New Roman" w:cs="Times New Roman"/>
          <w:bCs/>
          <w:sz w:val="28"/>
          <w:szCs w:val="28"/>
        </w:rPr>
        <w:t>/</w:t>
      </w:r>
      <w:proofErr w:type="spellStart"/>
      <w:r w:rsidRPr="00E94CFD">
        <w:rPr>
          <w:rFonts w:ascii="Times New Roman" w:eastAsia="+mn-ea" w:hAnsi="Times New Roman" w:cs="Times New Roman"/>
          <w:bCs/>
          <w:sz w:val="28"/>
          <w:szCs w:val="28"/>
        </w:rPr>
        <w:t>клавуланата</w:t>
      </w:r>
      <w:proofErr w:type="spellEnd"/>
      <w:r w:rsidRPr="00E94CFD">
        <w:rPr>
          <w:rFonts w:ascii="Times New Roman" w:eastAsia="+mn-ea" w:hAnsi="Times New Roman" w:cs="Times New Roman"/>
          <w:bCs/>
          <w:sz w:val="28"/>
          <w:szCs w:val="28"/>
        </w:rPr>
        <w:t xml:space="preserve"> и комбинации </w:t>
      </w:r>
      <w:proofErr w:type="spellStart"/>
      <w:r w:rsidRPr="00E94CFD">
        <w:rPr>
          <w:rFonts w:ascii="Times New Roman" w:eastAsia="+mn-ea" w:hAnsi="Times New Roman" w:cs="Times New Roman"/>
          <w:bCs/>
          <w:sz w:val="28"/>
          <w:szCs w:val="28"/>
        </w:rPr>
        <w:t>линкозаминов</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клиндамицин</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линкомицин</w:t>
      </w:r>
      <w:proofErr w:type="spellEnd"/>
      <w:r w:rsidRPr="00E94CFD">
        <w:rPr>
          <w:rFonts w:ascii="Times New Roman" w:eastAsia="+mn-ea" w:hAnsi="Times New Roman" w:cs="Times New Roman"/>
          <w:bCs/>
          <w:sz w:val="28"/>
          <w:szCs w:val="28"/>
        </w:rPr>
        <w:t xml:space="preserve">) с </w:t>
      </w:r>
      <w:proofErr w:type="spellStart"/>
      <w:r w:rsidRPr="00E94CFD">
        <w:rPr>
          <w:rFonts w:ascii="Times New Roman" w:eastAsia="+mn-ea" w:hAnsi="Times New Roman" w:cs="Times New Roman"/>
          <w:bCs/>
          <w:sz w:val="28"/>
          <w:szCs w:val="28"/>
        </w:rPr>
        <w:t>аминогликозидами</w:t>
      </w:r>
      <w:proofErr w:type="spellEnd"/>
      <w:r w:rsidRPr="00E94CFD">
        <w:rPr>
          <w:rFonts w:ascii="Times New Roman" w:eastAsia="+mn-ea" w:hAnsi="Times New Roman" w:cs="Times New Roman"/>
          <w:bCs/>
          <w:sz w:val="28"/>
          <w:szCs w:val="28"/>
        </w:rPr>
        <w:t xml:space="preserve"> </w:t>
      </w:r>
      <w:r w:rsidRPr="00E94CFD">
        <w:rPr>
          <w:rFonts w:ascii="Times New Roman" w:eastAsia="+mn-ea" w:hAnsi="Times New Roman" w:cs="Times New Roman"/>
          <w:bCs/>
          <w:sz w:val="28"/>
          <w:szCs w:val="28"/>
          <w:lang w:val="en-US"/>
        </w:rPr>
        <w:t>II</w:t>
      </w:r>
      <w:r w:rsidRPr="00E94CFD">
        <w:rPr>
          <w:rFonts w:ascii="Times New Roman" w:eastAsia="+mn-ea" w:hAnsi="Times New Roman" w:cs="Times New Roman"/>
          <w:bCs/>
          <w:sz w:val="28"/>
          <w:szCs w:val="28"/>
        </w:rPr>
        <w:t xml:space="preserve"> и </w:t>
      </w:r>
      <w:r w:rsidRPr="00E94CFD">
        <w:rPr>
          <w:rFonts w:ascii="Times New Roman" w:eastAsia="+mn-ea" w:hAnsi="Times New Roman" w:cs="Times New Roman"/>
          <w:bCs/>
          <w:sz w:val="28"/>
          <w:szCs w:val="28"/>
          <w:lang w:val="en-US"/>
        </w:rPr>
        <w:t>III</w:t>
      </w:r>
      <w:r w:rsidRPr="00E94CFD">
        <w:rPr>
          <w:rFonts w:ascii="Times New Roman" w:eastAsia="+mn-ea" w:hAnsi="Times New Roman" w:cs="Times New Roman"/>
          <w:bCs/>
          <w:sz w:val="28"/>
          <w:szCs w:val="28"/>
        </w:rPr>
        <w:t xml:space="preserve"> поколения </w:t>
      </w:r>
      <w:r w:rsidRPr="00E94CFD">
        <w:rPr>
          <w:rFonts w:ascii="Times New Roman" w:hAnsi="Times New Roman" w:cs="Times New Roman"/>
          <w:bCs/>
          <w:sz w:val="28"/>
          <w:szCs w:val="28"/>
        </w:rPr>
        <w:t>(</w:t>
      </w:r>
      <w:proofErr w:type="spellStart"/>
      <w:r w:rsidRPr="00E94CFD">
        <w:rPr>
          <w:rFonts w:ascii="Times New Roman" w:hAnsi="Times New Roman" w:cs="Times New Roman"/>
          <w:bCs/>
          <w:sz w:val="28"/>
          <w:szCs w:val="28"/>
        </w:rPr>
        <w:t>тобрамицин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гентамицин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метилмицин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амикацин</w:t>
      </w:r>
      <w:proofErr w:type="spellEnd"/>
      <w:r w:rsidRPr="00E94CFD">
        <w:rPr>
          <w:rFonts w:ascii="Times New Roman" w:hAnsi="Times New Roman" w:cs="Times New Roman"/>
          <w:bCs/>
          <w:sz w:val="28"/>
          <w:szCs w:val="28"/>
        </w:rPr>
        <w:t>)</w:t>
      </w:r>
      <w:r w:rsidRPr="00E94CFD">
        <w:rPr>
          <w:rFonts w:ascii="Times New Roman" w:eastAsia="+mn-ea" w:hAnsi="Times New Roman" w:cs="Times New Roman"/>
          <w:bCs/>
          <w:sz w:val="28"/>
          <w:szCs w:val="28"/>
        </w:rPr>
        <w:t xml:space="preserve">. При септическом шоке возможны различные варианты: </w:t>
      </w:r>
      <w:proofErr w:type="spellStart"/>
      <w:r w:rsidRPr="00E94CFD">
        <w:rPr>
          <w:rFonts w:ascii="Times New Roman" w:eastAsia="+mn-ea" w:hAnsi="Times New Roman" w:cs="Times New Roman"/>
          <w:bCs/>
          <w:sz w:val="28"/>
          <w:szCs w:val="28"/>
        </w:rPr>
        <w:t>ванкомицин</w:t>
      </w:r>
      <w:proofErr w:type="spellEnd"/>
      <w:r w:rsidRPr="00E94CFD">
        <w:rPr>
          <w:rFonts w:ascii="Times New Roman" w:eastAsia="+mn-ea" w:hAnsi="Times New Roman" w:cs="Times New Roman"/>
          <w:bCs/>
          <w:sz w:val="28"/>
          <w:szCs w:val="28"/>
        </w:rPr>
        <w:t xml:space="preserve"> с </w:t>
      </w:r>
      <w:proofErr w:type="spellStart"/>
      <w:r w:rsidRPr="00E94CFD">
        <w:rPr>
          <w:rFonts w:ascii="Times New Roman" w:eastAsia="+mn-ea" w:hAnsi="Times New Roman" w:cs="Times New Roman"/>
          <w:bCs/>
          <w:sz w:val="28"/>
          <w:szCs w:val="28"/>
        </w:rPr>
        <w:t>меропенемом</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ванкомицини</w:t>
      </w:r>
      <w:proofErr w:type="spellEnd"/>
      <w:r w:rsidRPr="00E94CFD">
        <w:rPr>
          <w:rFonts w:ascii="Times New Roman" w:eastAsia="+mn-ea" w:hAnsi="Times New Roman" w:cs="Times New Roman"/>
          <w:bCs/>
          <w:sz w:val="28"/>
          <w:szCs w:val="28"/>
        </w:rPr>
        <w:t xml:space="preserve"> с </w:t>
      </w:r>
      <w:proofErr w:type="spellStart"/>
      <w:r w:rsidRPr="00E94CFD">
        <w:rPr>
          <w:rFonts w:ascii="Times New Roman" w:eastAsia="+mn-ea" w:hAnsi="Times New Roman" w:cs="Times New Roman"/>
          <w:bCs/>
          <w:sz w:val="28"/>
          <w:szCs w:val="28"/>
        </w:rPr>
        <w:t>цефепимом</w:t>
      </w:r>
      <w:proofErr w:type="spellEnd"/>
      <w:r w:rsidRPr="00E94CFD">
        <w:rPr>
          <w:rFonts w:ascii="Times New Roman" w:eastAsia="+mn-ea" w:hAnsi="Times New Roman" w:cs="Times New Roman"/>
          <w:bCs/>
          <w:sz w:val="28"/>
          <w:szCs w:val="28"/>
        </w:rPr>
        <w:t xml:space="preserve"> и </w:t>
      </w:r>
      <w:proofErr w:type="spellStart"/>
      <w:r w:rsidRPr="00E94CFD">
        <w:rPr>
          <w:rFonts w:ascii="Times New Roman" w:eastAsia="+mn-ea" w:hAnsi="Times New Roman" w:cs="Times New Roman"/>
          <w:bCs/>
          <w:sz w:val="28"/>
          <w:szCs w:val="28"/>
        </w:rPr>
        <w:t>метронидазолом</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фторхинолоны</w:t>
      </w:r>
      <w:proofErr w:type="spellEnd"/>
      <w:r w:rsidRPr="00E94CFD">
        <w:rPr>
          <w:rFonts w:ascii="Times New Roman" w:eastAsia="+mn-ea" w:hAnsi="Times New Roman" w:cs="Times New Roman"/>
          <w:bCs/>
          <w:sz w:val="28"/>
          <w:szCs w:val="28"/>
        </w:rPr>
        <w:t xml:space="preserve"> с </w:t>
      </w:r>
      <w:proofErr w:type="spellStart"/>
      <w:r w:rsidRPr="00E94CFD">
        <w:rPr>
          <w:rFonts w:ascii="Times New Roman" w:eastAsia="+mn-ea" w:hAnsi="Times New Roman" w:cs="Times New Roman"/>
          <w:bCs/>
          <w:sz w:val="28"/>
          <w:szCs w:val="28"/>
        </w:rPr>
        <w:t>метронидазолом</w:t>
      </w:r>
      <w:proofErr w:type="spellEnd"/>
      <w:r w:rsidRPr="00E94CFD">
        <w:rPr>
          <w:rFonts w:ascii="Times New Roman" w:eastAsia="+mn-ea" w:hAnsi="Times New Roman" w:cs="Times New Roman"/>
          <w:bCs/>
          <w:sz w:val="28"/>
          <w:szCs w:val="28"/>
        </w:rPr>
        <w:t xml:space="preserve">. </w:t>
      </w:r>
    </w:p>
    <w:p w:rsidR="004167F8" w:rsidRPr="00E94CFD" w:rsidRDefault="004167F8" w:rsidP="004167F8">
      <w:pPr>
        <w:spacing w:after="0" w:line="360" w:lineRule="auto"/>
        <w:ind w:firstLine="709"/>
        <w:jc w:val="both"/>
        <w:rPr>
          <w:rFonts w:ascii="Times New Roman" w:hAnsi="Times New Roman" w:cs="Times New Roman"/>
          <w:bCs/>
          <w:sz w:val="28"/>
          <w:szCs w:val="28"/>
        </w:rPr>
      </w:pPr>
      <w:proofErr w:type="spellStart"/>
      <w:r w:rsidRPr="00E94CFD">
        <w:rPr>
          <w:rFonts w:ascii="Times New Roman" w:eastAsia="+mn-ea" w:hAnsi="Times New Roman" w:cs="Times New Roman"/>
          <w:b/>
          <w:bCs/>
          <w:sz w:val="28"/>
          <w:szCs w:val="28"/>
        </w:rPr>
        <w:t>Уродинамический</w:t>
      </w:r>
      <w:proofErr w:type="spellEnd"/>
      <w:r w:rsidRPr="00E94CFD">
        <w:rPr>
          <w:rFonts w:ascii="Times New Roman" w:eastAsia="+mn-ea"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eastAsia="+mn-ea" w:hAnsi="Times New Roman" w:cs="Times New Roman"/>
          <w:b/>
          <w:bCs/>
          <w:sz w:val="28"/>
          <w:szCs w:val="28"/>
        </w:rPr>
        <w:instrText>сепсис уродинамический</w:instrText>
      </w:r>
      <w:r w:rsidRPr="00E94CFD">
        <w:rPr>
          <w:rFonts w:ascii="Times New Roman" w:hAnsi="Times New Roman" w:cs="Times New Roman"/>
        </w:rPr>
        <w:instrText xml:space="preserve">" </w:instrText>
      </w:r>
      <w:r w:rsidRPr="00E94CFD">
        <w:rPr>
          <w:rFonts w:ascii="Times New Roman" w:eastAsia="+mn-ea" w:hAnsi="Times New Roman" w:cs="Times New Roman"/>
          <w:b/>
          <w:bCs/>
          <w:sz w:val="28"/>
          <w:szCs w:val="28"/>
        </w:rPr>
        <w:fldChar w:fldCharType="end"/>
      </w:r>
      <w:r w:rsidRPr="00E94CFD">
        <w:rPr>
          <w:rFonts w:ascii="Times New Roman" w:eastAsia="+mn-ea" w:hAnsi="Times New Roman" w:cs="Times New Roman"/>
          <w:b/>
          <w:bCs/>
          <w:sz w:val="28"/>
          <w:szCs w:val="28"/>
        </w:rPr>
        <w:t xml:space="preserve"> сепсис</w:t>
      </w:r>
      <w:r w:rsidRPr="00E94CFD">
        <w:rPr>
          <w:rFonts w:ascii="Times New Roman" w:eastAsia="+mn-ea" w:hAnsi="Times New Roman" w:cs="Times New Roman"/>
          <w:bCs/>
          <w:sz w:val="28"/>
          <w:szCs w:val="28"/>
        </w:rPr>
        <w:t xml:space="preserve"> возникает в результате гнойно-воспалительных заболеваний мочевыделительной системы, особенно на фоне мочекаменной болезни и нарушения пассажа мочи. Этиологическим фактором служат: кишечная палочка, </w:t>
      </w:r>
      <w:proofErr w:type="spellStart"/>
      <w:r w:rsidRPr="00E94CFD">
        <w:rPr>
          <w:rFonts w:ascii="Times New Roman" w:eastAsia="+mn-ea" w:hAnsi="Times New Roman" w:cs="Times New Roman"/>
          <w:bCs/>
          <w:sz w:val="28"/>
          <w:szCs w:val="28"/>
        </w:rPr>
        <w:t>клебсиелла</w:t>
      </w:r>
      <w:proofErr w:type="spellEnd"/>
      <w:r w:rsidRPr="00E94CFD">
        <w:rPr>
          <w:rFonts w:ascii="Times New Roman" w:eastAsia="+mn-ea" w:hAnsi="Times New Roman" w:cs="Times New Roman"/>
          <w:bCs/>
          <w:sz w:val="28"/>
          <w:szCs w:val="28"/>
        </w:rPr>
        <w:t>, протей, палочка сине-</w:t>
      </w:r>
      <w:r w:rsidRPr="00E94CFD">
        <w:rPr>
          <w:rFonts w:ascii="Times New Roman" w:eastAsia="+mn-ea" w:hAnsi="Times New Roman" w:cs="Times New Roman"/>
          <w:bCs/>
          <w:sz w:val="28"/>
          <w:szCs w:val="28"/>
        </w:rPr>
        <w:lastRenderedPageBreak/>
        <w:t xml:space="preserve">зеленого гноя. </w:t>
      </w:r>
      <w:r w:rsidRPr="00E94CFD">
        <w:rPr>
          <w:rFonts w:ascii="Times New Roman" w:hAnsi="Times New Roman" w:cs="Times New Roman"/>
          <w:bCs/>
          <w:sz w:val="28"/>
          <w:szCs w:val="28"/>
        </w:rPr>
        <w:t xml:space="preserve">В этих случаях применяют </w:t>
      </w:r>
      <w:proofErr w:type="spellStart"/>
      <w:r w:rsidRPr="00E94CFD">
        <w:rPr>
          <w:rFonts w:ascii="Times New Roman" w:hAnsi="Times New Roman" w:cs="Times New Roman"/>
          <w:bCs/>
          <w:sz w:val="28"/>
          <w:szCs w:val="28"/>
        </w:rPr>
        <w:t>цефотаксим</w:t>
      </w:r>
      <w:proofErr w:type="spellEnd"/>
      <w:r w:rsidRPr="00E94CFD">
        <w:rPr>
          <w:rFonts w:ascii="Times New Roman" w:hAnsi="Times New Roman" w:cs="Times New Roman"/>
          <w:bCs/>
          <w:sz w:val="28"/>
          <w:szCs w:val="28"/>
        </w:rPr>
        <w:t xml:space="preserve"> или </w:t>
      </w:r>
      <w:proofErr w:type="spellStart"/>
      <w:r w:rsidRPr="00E94CFD">
        <w:rPr>
          <w:rFonts w:ascii="Times New Roman" w:hAnsi="Times New Roman" w:cs="Times New Roman"/>
          <w:bCs/>
          <w:sz w:val="28"/>
          <w:szCs w:val="28"/>
        </w:rPr>
        <w:t>ципрофлоксацин</w:t>
      </w:r>
      <w:proofErr w:type="spellEnd"/>
      <w:r w:rsidRPr="00E94CFD">
        <w:rPr>
          <w:rFonts w:ascii="Times New Roman" w:hAnsi="Times New Roman" w:cs="Times New Roman"/>
          <w:bCs/>
          <w:sz w:val="28"/>
          <w:szCs w:val="28"/>
        </w:rPr>
        <w:t xml:space="preserve"> в сочетании с </w:t>
      </w:r>
      <w:proofErr w:type="spellStart"/>
      <w:r w:rsidRPr="00E94CFD">
        <w:rPr>
          <w:rFonts w:ascii="Times New Roman" w:hAnsi="Times New Roman" w:cs="Times New Roman"/>
          <w:bCs/>
          <w:sz w:val="28"/>
          <w:szCs w:val="28"/>
        </w:rPr>
        <w:t>тобрамицином</w:t>
      </w:r>
      <w:proofErr w:type="spellEnd"/>
      <w:r w:rsidRPr="00E94CFD">
        <w:rPr>
          <w:rFonts w:ascii="Times New Roman" w:hAnsi="Times New Roman" w:cs="Times New Roman"/>
          <w:bCs/>
          <w:sz w:val="28"/>
          <w:szCs w:val="28"/>
        </w:rPr>
        <w:t xml:space="preserve"> или </w:t>
      </w:r>
      <w:proofErr w:type="spellStart"/>
      <w:r w:rsidRPr="00E94CFD">
        <w:rPr>
          <w:rFonts w:ascii="Times New Roman" w:hAnsi="Times New Roman" w:cs="Times New Roman"/>
          <w:bCs/>
          <w:sz w:val="28"/>
          <w:szCs w:val="28"/>
        </w:rPr>
        <w:t>амикацином</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имипенемом</w:t>
      </w:r>
      <w:proofErr w:type="spellEnd"/>
      <w:r w:rsidRPr="00E94CFD">
        <w:rPr>
          <w:rFonts w:ascii="Times New Roman" w:hAnsi="Times New Roman" w:cs="Times New Roman"/>
          <w:bCs/>
          <w:sz w:val="28"/>
          <w:szCs w:val="28"/>
        </w:rPr>
        <w:t>.</w:t>
      </w:r>
    </w:p>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eastAsia="+mn-ea" w:hAnsi="Times New Roman" w:cs="Times New Roman"/>
          <w:bCs/>
          <w:sz w:val="28"/>
          <w:szCs w:val="28"/>
        </w:rPr>
        <w:t xml:space="preserve">Причиной </w:t>
      </w:r>
      <w:r w:rsidRPr="00E94CFD">
        <w:rPr>
          <w:rFonts w:ascii="Times New Roman" w:eastAsia="+mn-ea" w:hAnsi="Times New Roman" w:cs="Times New Roman"/>
          <w:b/>
          <w:bCs/>
          <w:sz w:val="28"/>
          <w:szCs w:val="28"/>
        </w:rPr>
        <w:t>кожно-флегмонозного</w:t>
      </w:r>
      <w:r w:rsidRPr="00E94CFD">
        <w:rPr>
          <w:rFonts w:ascii="Times New Roman" w:eastAsia="+mn-ea"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eastAsia="+mn-ea" w:hAnsi="Times New Roman" w:cs="Times New Roman"/>
          <w:b/>
          <w:bCs/>
          <w:sz w:val="28"/>
          <w:szCs w:val="28"/>
        </w:rPr>
        <w:instrText>сепсис кожно-флегмонозный</w:instrText>
      </w:r>
      <w:r w:rsidRPr="00E94CFD">
        <w:rPr>
          <w:rFonts w:ascii="Times New Roman" w:hAnsi="Times New Roman" w:cs="Times New Roman"/>
        </w:rPr>
        <w:instrText xml:space="preserve">" </w:instrText>
      </w:r>
      <w:r w:rsidRPr="00E94CFD">
        <w:rPr>
          <w:rFonts w:ascii="Times New Roman" w:eastAsia="+mn-ea" w:hAnsi="Times New Roman" w:cs="Times New Roman"/>
          <w:b/>
          <w:bCs/>
          <w:sz w:val="28"/>
          <w:szCs w:val="28"/>
        </w:rPr>
        <w:fldChar w:fldCharType="end"/>
      </w:r>
      <w:r w:rsidRPr="00E94CFD">
        <w:rPr>
          <w:rFonts w:ascii="Times New Roman" w:eastAsia="+mn-ea" w:hAnsi="Times New Roman" w:cs="Times New Roman"/>
          <w:b/>
          <w:bCs/>
          <w:sz w:val="28"/>
          <w:szCs w:val="28"/>
        </w:rPr>
        <w:t xml:space="preserve"> сепсиса</w:t>
      </w:r>
      <w:r w:rsidRPr="00E94CFD">
        <w:rPr>
          <w:rFonts w:ascii="Times New Roman" w:eastAsia="+mn-ea" w:hAnsi="Times New Roman" w:cs="Times New Roman"/>
          <w:bCs/>
          <w:sz w:val="28"/>
          <w:szCs w:val="28"/>
        </w:rPr>
        <w:t xml:space="preserve"> являются различные гнойные заболевания мягких тканей (абсцессы, флегмоны и др.) особенно в тех случаях, когда источником воспаления служат </w:t>
      </w:r>
      <w:proofErr w:type="spellStart"/>
      <w:r w:rsidRPr="00E94CFD">
        <w:rPr>
          <w:rFonts w:ascii="Times New Roman" w:eastAsia="+mn-ea" w:hAnsi="Times New Roman" w:cs="Times New Roman"/>
          <w:bCs/>
          <w:sz w:val="28"/>
          <w:szCs w:val="28"/>
        </w:rPr>
        <w:t>клостридиальные</w:t>
      </w:r>
      <w:proofErr w:type="spellEnd"/>
      <w:r w:rsidRPr="00E94CFD">
        <w:rPr>
          <w:rFonts w:ascii="Times New Roman" w:eastAsia="+mn-ea" w:hAnsi="Times New Roman" w:cs="Times New Roman"/>
          <w:bCs/>
          <w:sz w:val="28"/>
          <w:szCs w:val="28"/>
        </w:rPr>
        <w:t xml:space="preserve"> и </w:t>
      </w:r>
      <w:proofErr w:type="spellStart"/>
      <w:r w:rsidRPr="00E94CFD">
        <w:rPr>
          <w:rFonts w:ascii="Times New Roman" w:eastAsia="+mn-ea" w:hAnsi="Times New Roman" w:cs="Times New Roman"/>
          <w:bCs/>
          <w:sz w:val="28"/>
          <w:szCs w:val="28"/>
        </w:rPr>
        <w:t>неклостридиальные</w:t>
      </w:r>
      <w:proofErr w:type="spellEnd"/>
      <w:r w:rsidRPr="00E94CFD">
        <w:rPr>
          <w:rFonts w:ascii="Times New Roman" w:eastAsia="+mn-ea" w:hAnsi="Times New Roman" w:cs="Times New Roman"/>
          <w:bCs/>
          <w:sz w:val="28"/>
          <w:szCs w:val="28"/>
        </w:rPr>
        <w:t xml:space="preserve"> анаэробы. Особенно тяжело протекает системная воспалительная реакция при </w:t>
      </w:r>
      <w:proofErr w:type="spellStart"/>
      <w:r w:rsidRPr="00E94CFD">
        <w:rPr>
          <w:rFonts w:ascii="Times New Roman" w:eastAsia="+mn-ea" w:hAnsi="Times New Roman" w:cs="Times New Roman"/>
          <w:bCs/>
          <w:sz w:val="28"/>
          <w:szCs w:val="28"/>
        </w:rPr>
        <w:t>клостридиальном</w:t>
      </w:r>
      <w:proofErr w:type="spellEnd"/>
      <w:r w:rsidRPr="00E94CFD">
        <w:rPr>
          <w:rFonts w:ascii="Times New Roman" w:eastAsia="+mn-ea" w:hAnsi="Times New Roman" w:cs="Times New Roman"/>
          <w:bCs/>
          <w:sz w:val="28"/>
          <w:szCs w:val="28"/>
        </w:rPr>
        <w:t xml:space="preserve"> инфицировании, которое нередко сопровождается развитием септического шока. </w:t>
      </w:r>
      <w:r w:rsidRPr="00E94CFD">
        <w:rPr>
          <w:rFonts w:ascii="Times New Roman" w:hAnsi="Times New Roman" w:cs="Times New Roman"/>
          <w:bCs/>
          <w:sz w:val="28"/>
          <w:szCs w:val="28"/>
        </w:rPr>
        <w:t>При гнойных заболеваниях мягких тканей чаще назначают</w:t>
      </w:r>
      <w:r>
        <w:rPr>
          <w:rFonts w:ascii="Times New Roman" w:hAnsi="Times New Roman" w:cs="Times New Roman"/>
          <w:bCs/>
          <w:sz w:val="28"/>
          <w:szCs w:val="28"/>
        </w:rPr>
        <w:t xml:space="preserve"> </w:t>
      </w:r>
      <w:proofErr w:type="spellStart"/>
      <w:r w:rsidRPr="00E94CFD">
        <w:rPr>
          <w:rFonts w:ascii="Times New Roman" w:eastAsia="+mn-ea" w:hAnsi="Times New Roman" w:cs="Times New Roman"/>
          <w:bCs/>
          <w:sz w:val="28"/>
          <w:szCs w:val="28"/>
        </w:rPr>
        <w:t>амоксициллина</w:t>
      </w:r>
      <w:proofErr w:type="spellEnd"/>
      <w:r w:rsidRPr="00E94CFD">
        <w:rPr>
          <w:rFonts w:ascii="Times New Roman" w:eastAsia="+mn-ea" w:hAnsi="Times New Roman" w:cs="Times New Roman"/>
          <w:bCs/>
          <w:sz w:val="28"/>
          <w:szCs w:val="28"/>
        </w:rPr>
        <w:t>/</w:t>
      </w:r>
      <w:proofErr w:type="spellStart"/>
      <w:r w:rsidRPr="00E94CFD">
        <w:rPr>
          <w:rFonts w:ascii="Times New Roman" w:eastAsia="+mn-ea" w:hAnsi="Times New Roman" w:cs="Times New Roman"/>
          <w:bCs/>
          <w:sz w:val="28"/>
          <w:szCs w:val="28"/>
        </w:rPr>
        <w:t>клавуланат</w:t>
      </w:r>
      <w:proofErr w:type="spellEnd"/>
      <w:r w:rsidRPr="00E94CFD">
        <w:rPr>
          <w:rFonts w:ascii="Times New Roman" w:eastAsia="+mn-ea" w:hAnsi="Times New Roman" w:cs="Times New Roman"/>
          <w:bCs/>
          <w:sz w:val="28"/>
          <w:szCs w:val="28"/>
        </w:rPr>
        <w:t xml:space="preserve">, </w:t>
      </w:r>
      <w:proofErr w:type="spellStart"/>
      <w:r w:rsidRPr="00E94CFD">
        <w:rPr>
          <w:rFonts w:ascii="Times New Roman" w:eastAsia="+mn-ea" w:hAnsi="Times New Roman" w:cs="Times New Roman"/>
          <w:bCs/>
          <w:sz w:val="28"/>
          <w:szCs w:val="28"/>
        </w:rPr>
        <w:t>метронидазол</w:t>
      </w:r>
      <w:proofErr w:type="spellEnd"/>
      <w:r w:rsidRPr="00E94CFD">
        <w:rPr>
          <w:rFonts w:ascii="Times New Roman" w:eastAsia="+mn-ea" w:hAnsi="Times New Roman" w:cs="Times New Roman"/>
          <w:bCs/>
          <w:sz w:val="28"/>
          <w:szCs w:val="28"/>
        </w:rPr>
        <w:t xml:space="preserve">, </w:t>
      </w:r>
      <w:r w:rsidRPr="00E94CFD">
        <w:rPr>
          <w:rFonts w:ascii="Times New Roman" w:hAnsi="Times New Roman" w:cs="Times New Roman"/>
          <w:bCs/>
          <w:sz w:val="28"/>
          <w:szCs w:val="28"/>
        </w:rPr>
        <w:t xml:space="preserve">или </w:t>
      </w:r>
      <w:proofErr w:type="spellStart"/>
      <w:r w:rsidRPr="00E94CFD">
        <w:rPr>
          <w:rFonts w:ascii="Times New Roman" w:hAnsi="Times New Roman" w:cs="Times New Roman"/>
          <w:bCs/>
          <w:sz w:val="28"/>
          <w:szCs w:val="28"/>
        </w:rPr>
        <w:t>пиперациллин</w:t>
      </w:r>
      <w:proofErr w:type="spellEnd"/>
      <w:r w:rsidRPr="00E94CFD">
        <w:rPr>
          <w:rFonts w:ascii="Times New Roman" w:hAnsi="Times New Roman" w:cs="Times New Roman"/>
          <w:bCs/>
          <w:sz w:val="28"/>
          <w:szCs w:val="28"/>
        </w:rPr>
        <w:t>/</w:t>
      </w:r>
      <w:proofErr w:type="spellStart"/>
      <w:r w:rsidRPr="00E94CFD">
        <w:rPr>
          <w:rFonts w:ascii="Times New Roman" w:hAnsi="Times New Roman" w:cs="Times New Roman"/>
          <w:bCs/>
          <w:sz w:val="28"/>
          <w:szCs w:val="28"/>
        </w:rPr>
        <w:t>тазобактам</w:t>
      </w:r>
      <w:proofErr w:type="spellEnd"/>
      <w:r w:rsidRPr="00E94CFD">
        <w:rPr>
          <w:rFonts w:ascii="Times New Roman" w:hAnsi="Times New Roman" w:cs="Times New Roman"/>
          <w:bCs/>
          <w:sz w:val="28"/>
          <w:szCs w:val="28"/>
        </w:rPr>
        <w:t xml:space="preserve"> в сочетании с </w:t>
      </w:r>
      <w:proofErr w:type="spellStart"/>
      <w:r w:rsidRPr="00E94CFD">
        <w:rPr>
          <w:rFonts w:ascii="Times New Roman" w:hAnsi="Times New Roman" w:cs="Times New Roman"/>
          <w:bCs/>
          <w:sz w:val="28"/>
          <w:szCs w:val="28"/>
        </w:rPr>
        <w:t>нетилмицином</w:t>
      </w:r>
      <w:proofErr w:type="spellEnd"/>
      <w:r w:rsidRPr="00E94CFD">
        <w:rPr>
          <w:rFonts w:ascii="Times New Roman" w:hAnsi="Times New Roman" w:cs="Times New Roman"/>
          <w:bCs/>
          <w:sz w:val="28"/>
          <w:szCs w:val="28"/>
        </w:rPr>
        <w:t>.</w:t>
      </w:r>
    </w:p>
    <w:p w:rsidR="004167F8" w:rsidRPr="00E94CFD" w:rsidRDefault="004167F8" w:rsidP="004167F8">
      <w:pPr>
        <w:spacing w:after="0" w:line="360" w:lineRule="auto"/>
        <w:ind w:firstLine="709"/>
        <w:jc w:val="both"/>
        <w:rPr>
          <w:rFonts w:ascii="Times New Roman" w:eastAsia="+mn-ea" w:hAnsi="Times New Roman" w:cs="Times New Roman"/>
          <w:bCs/>
          <w:sz w:val="28"/>
          <w:szCs w:val="28"/>
        </w:rPr>
      </w:pPr>
      <w:proofErr w:type="spellStart"/>
      <w:r w:rsidRPr="00E94CFD">
        <w:rPr>
          <w:rFonts w:ascii="Times New Roman" w:eastAsia="+mn-ea" w:hAnsi="Times New Roman" w:cs="Times New Roman"/>
          <w:b/>
          <w:bCs/>
          <w:sz w:val="28"/>
          <w:szCs w:val="28"/>
        </w:rPr>
        <w:t>Ангиогенный</w:t>
      </w:r>
      <w:proofErr w:type="spellEnd"/>
      <w:r w:rsidRPr="00E94CFD">
        <w:rPr>
          <w:rFonts w:ascii="Times New Roman" w:eastAsia="+mn-ea"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eastAsia="+mn-ea" w:hAnsi="Times New Roman" w:cs="Times New Roman"/>
          <w:b/>
          <w:bCs/>
          <w:sz w:val="28"/>
          <w:szCs w:val="28"/>
        </w:rPr>
        <w:instrText>сепсис ангиогенный</w:instrText>
      </w:r>
      <w:r w:rsidRPr="00E94CFD">
        <w:rPr>
          <w:rFonts w:ascii="Times New Roman" w:hAnsi="Times New Roman" w:cs="Times New Roman"/>
        </w:rPr>
        <w:instrText xml:space="preserve">" </w:instrText>
      </w:r>
      <w:r w:rsidRPr="00E94CFD">
        <w:rPr>
          <w:rFonts w:ascii="Times New Roman" w:eastAsia="+mn-ea" w:hAnsi="Times New Roman" w:cs="Times New Roman"/>
          <w:b/>
          <w:bCs/>
          <w:sz w:val="28"/>
          <w:szCs w:val="28"/>
        </w:rPr>
        <w:fldChar w:fldCharType="end"/>
      </w:r>
      <w:r w:rsidRPr="00E94CFD">
        <w:rPr>
          <w:rFonts w:ascii="Times New Roman" w:eastAsia="+mn-ea" w:hAnsi="Times New Roman" w:cs="Times New Roman"/>
          <w:b/>
          <w:bCs/>
          <w:sz w:val="28"/>
          <w:szCs w:val="28"/>
        </w:rPr>
        <w:t xml:space="preserve"> сепсис</w:t>
      </w:r>
      <w:r w:rsidRPr="00E94CFD">
        <w:rPr>
          <w:rFonts w:ascii="Times New Roman" w:eastAsia="+mn-ea" w:hAnsi="Times New Roman" w:cs="Times New Roman"/>
          <w:bCs/>
          <w:sz w:val="28"/>
          <w:szCs w:val="28"/>
        </w:rPr>
        <w:t xml:space="preserve"> связывают с катетеризацией магистральных сосудов и развитием флебитов и </w:t>
      </w:r>
      <w:proofErr w:type="spellStart"/>
      <w:r w:rsidRPr="00E94CFD">
        <w:rPr>
          <w:rFonts w:ascii="Times New Roman" w:eastAsia="+mn-ea" w:hAnsi="Times New Roman" w:cs="Times New Roman"/>
          <w:bCs/>
          <w:sz w:val="28"/>
          <w:szCs w:val="28"/>
        </w:rPr>
        <w:t>перифлебитов</w:t>
      </w:r>
      <w:proofErr w:type="spellEnd"/>
      <w:r w:rsidRPr="00E94CFD">
        <w:rPr>
          <w:rFonts w:ascii="Times New Roman" w:eastAsia="+mn-ea" w:hAnsi="Times New Roman" w:cs="Times New Roman"/>
          <w:bCs/>
          <w:sz w:val="28"/>
          <w:szCs w:val="28"/>
        </w:rPr>
        <w:t xml:space="preserve">. В этиологической структуре заболевания на первом месте находятся стафилококки, в том числе и </w:t>
      </w:r>
      <w:proofErr w:type="spellStart"/>
      <w:r w:rsidRPr="00E94CFD">
        <w:rPr>
          <w:rFonts w:ascii="Times New Roman" w:eastAsia="+mn-ea" w:hAnsi="Times New Roman" w:cs="Times New Roman"/>
          <w:bCs/>
          <w:sz w:val="28"/>
          <w:szCs w:val="28"/>
        </w:rPr>
        <w:t>коагулазоотрицательные</w:t>
      </w:r>
      <w:proofErr w:type="spellEnd"/>
      <w:r w:rsidRPr="00E94CFD">
        <w:rPr>
          <w:rFonts w:ascii="Times New Roman" w:eastAsia="+mn-ea" w:hAnsi="Times New Roman" w:cs="Times New Roman"/>
          <w:bCs/>
          <w:sz w:val="28"/>
          <w:szCs w:val="28"/>
        </w:rPr>
        <w:t>, грамотрицательная микрофлора, грибы. Замена катетера не уменьшает вероятность развития инфекции, но увеличивает риск возникновения осложнений. Обязательным условием эффективного лечения является раннее удаление катетера. Иногда требуется оперативное вмешательство, направленное на удаление инфицированных тромбов.</w:t>
      </w:r>
    </w:p>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b/>
          <w:bCs/>
          <w:sz w:val="28"/>
          <w:szCs w:val="28"/>
        </w:rPr>
        <w:t>Алгоритм лечения сепсиса</w:t>
      </w:r>
      <w:r w:rsidRPr="00E94CFD">
        <w:rPr>
          <w:rFonts w:ascii="Times New Roman" w:hAnsi="Times New Roman" w:cs="Times New Roman"/>
          <w:bCs/>
          <w:sz w:val="28"/>
          <w:szCs w:val="28"/>
        </w:rPr>
        <w:t xml:space="preserve"> должен включать следующие позиции:</w:t>
      </w:r>
    </w:p>
    <w:p w:rsidR="004167F8" w:rsidRPr="00E94CFD" w:rsidRDefault="004167F8" w:rsidP="004167F8">
      <w:pPr>
        <w:numPr>
          <w:ilvl w:val="0"/>
          <w:numId w:val="7"/>
        </w:num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 xml:space="preserve">ранняя диагностика и оценка тяжести состояния по шкале </w:t>
      </w:r>
      <w:r w:rsidRPr="00E94CFD">
        <w:rPr>
          <w:rFonts w:ascii="Times New Roman" w:hAnsi="Times New Roman" w:cs="Times New Roman"/>
          <w:bCs/>
          <w:sz w:val="28"/>
          <w:szCs w:val="28"/>
          <w:lang w:val="en-US"/>
        </w:rPr>
        <w:t>SAPS</w:t>
      </w:r>
      <w:r w:rsidRPr="00E94CFD">
        <w:rPr>
          <w:rFonts w:ascii="Times New Roman" w:hAnsi="Times New Roman" w:cs="Times New Roman"/>
          <w:bCs/>
          <w:sz w:val="28"/>
          <w:szCs w:val="28"/>
        </w:rPr>
        <w:t xml:space="preserve"> и органной недостаточности по шкале </w:t>
      </w:r>
      <w:r w:rsidRPr="00E94CFD">
        <w:rPr>
          <w:rFonts w:ascii="Times New Roman" w:hAnsi="Times New Roman" w:cs="Times New Roman"/>
          <w:bCs/>
          <w:sz w:val="28"/>
          <w:szCs w:val="28"/>
          <w:lang w:val="en-US"/>
        </w:rPr>
        <w:t>SOFA</w:t>
      </w:r>
      <w:r w:rsidRPr="00E94CFD">
        <w:rPr>
          <w:rFonts w:ascii="Times New Roman" w:hAnsi="Times New Roman" w:cs="Times New Roman"/>
          <w:bCs/>
          <w:sz w:val="28"/>
          <w:szCs w:val="28"/>
        </w:rPr>
        <w:t>;</w:t>
      </w:r>
    </w:p>
    <w:p w:rsidR="004167F8" w:rsidRPr="00E94CFD" w:rsidRDefault="004167F8" w:rsidP="004167F8">
      <w:pPr>
        <w:numPr>
          <w:ilvl w:val="0"/>
          <w:numId w:val="7"/>
        </w:num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полноценная хирургическая</w:t>
      </w:r>
      <w:r>
        <w:rPr>
          <w:rFonts w:ascii="Times New Roman" w:hAnsi="Times New Roman" w:cs="Times New Roman"/>
          <w:bCs/>
          <w:sz w:val="28"/>
          <w:szCs w:val="28"/>
        </w:rPr>
        <w:t xml:space="preserve"> </w:t>
      </w:r>
      <w:r w:rsidRPr="00E94CFD">
        <w:rPr>
          <w:rFonts w:ascii="Times New Roman" w:hAnsi="Times New Roman" w:cs="Times New Roman"/>
          <w:bCs/>
          <w:sz w:val="28"/>
          <w:szCs w:val="28"/>
        </w:rPr>
        <w:t>обработка гнойного очага (устранение очага инфекции или дренирование гнойной полости);</w:t>
      </w:r>
    </w:p>
    <w:p w:rsidR="004167F8" w:rsidRPr="00E94CFD" w:rsidRDefault="004167F8" w:rsidP="004167F8">
      <w:pPr>
        <w:numPr>
          <w:ilvl w:val="0"/>
          <w:numId w:val="7"/>
        </w:num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 xml:space="preserve">забор материала на микробиологическое исследование до начала проведения антибактериальной терапии; </w:t>
      </w:r>
    </w:p>
    <w:p w:rsidR="004167F8" w:rsidRPr="00E94CFD" w:rsidRDefault="004167F8" w:rsidP="004167F8">
      <w:pPr>
        <w:numPr>
          <w:ilvl w:val="0"/>
          <w:numId w:val="7"/>
        </w:num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рациональная антибактериальная терапия;</w:t>
      </w:r>
    </w:p>
    <w:p w:rsidR="004167F8" w:rsidRPr="00E94CFD" w:rsidRDefault="004167F8" w:rsidP="004167F8">
      <w:pPr>
        <w:numPr>
          <w:ilvl w:val="0"/>
          <w:numId w:val="7"/>
        </w:num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заместительная терапия при прогрессирующей недостаточности органов и систем;</w:t>
      </w:r>
    </w:p>
    <w:p w:rsidR="004167F8" w:rsidRPr="00E94CFD" w:rsidRDefault="004167F8" w:rsidP="004167F8">
      <w:pPr>
        <w:numPr>
          <w:ilvl w:val="0"/>
          <w:numId w:val="7"/>
        </w:numPr>
        <w:spacing w:after="0" w:line="360" w:lineRule="auto"/>
        <w:jc w:val="both"/>
        <w:rPr>
          <w:rFonts w:ascii="Times New Roman" w:hAnsi="Times New Roman" w:cs="Times New Roman"/>
          <w:bCs/>
          <w:sz w:val="28"/>
          <w:szCs w:val="28"/>
        </w:rPr>
      </w:pPr>
      <w:proofErr w:type="spellStart"/>
      <w:r w:rsidRPr="00E94CFD">
        <w:rPr>
          <w:rFonts w:ascii="Times New Roman" w:hAnsi="Times New Roman" w:cs="Times New Roman"/>
          <w:bCs/>
          <w:sz w:val="28"/>
          <w:szCs w:val="28"/>
        </w:rPr>
        <w:t>иммунокоррекция</w:t>
      </w:r>
      <w:proofErr w:type="spellEnd"/>
      <w:r w:rsidRPr="00E94CFD">
        <w:rPr>
          <w:rFonts w:ascii="Times New Roman" w:hAnsi="Times New Roman" w:cs="Times New Roman"/>
          <w:bCs/>
          <w:sz w:val="28"/>
          <w:szCs w:val="28"/>
        </w:rPr>
        <w:t>.</w:t>
      </w:r>
    </w:p>
    <w:p w:rsidR="004167F8" w:rsidRPr="00E94CFD" w:rsidRDefault="004167F8" w:rsidP="004167F8">
      <w:pPr>
        <w:pStyle w:val="a4"/>
        <w:spacing w:before="0" w:beforeAutospacing="0" w:after="0" w:afterAutospacing="0" w:line="360" w:lineRule="auto"/>
        <w:ind w:firstLine="709"/>
        <w:jc w:val="both"/>
        <w:rPr>
          <w:color w:val="000000"/>
          <w:sz w:val="28"/>
          <w:szCs w:val="28"/>
        </w:rPr>
      </w:pPr>
      <w:r w:rsidRPr="00E94CFD">
        <w:rPr>
          <w:bCs/>
          <w:sz w:val="28"/>
          <w:szCs w:val="28"/>
        </w:rPr>
        <w:lastRenderedPageBreak/>
        <w:t>Используемая для оценки тяжести состояния при сепсисе</w:t>
      </w:r>
      <w:r w:rsidRPr="00E94CFD">
        <w:rPr>
          <w:b/>
          <w:bCs/>
          <w:sz w:val="28"/>
          <w:szCs w:val="28"/>
        </w:rPr>
        <w:t xml:space="preserve"> шкала </w:t>
      </w:r>
      <w:r w:rsidRPr="00E94CFD">
        <w:rPr>
          <w:b/>
          <w:bCs/>
          <w:sz w:val="28"/>
          <w:szCs w:val="28"/>
          <w:lang w:val="en-US"/>
        </w:rPr>
        <w:t>SAPS</w:t>
      </w:r>
      <w:r w:rsidRPr="00E94CFD">
        <w:rPr>
          <w:b/>
          <w:bCs/>
          <w:sz w:val="28"/>
          <w:szCs w:val="28"/>
          <w:lang w:val="en-US"/>
        </w:rPr>
        <w:fldChar w:fldCharType="begin"/>
      </w:r>
      <w:r w:rsidRPr="00E94CFD">
        <w:instrText xml:space="preserve"> XE "</w:instrText>
      </w:r>
      <w:r w:rsidRPr="00E94CFD">
        <w:rPr>
          <w:b/>
          <w:bCs/>
          <w:sz w:val="28"/>
          <w:szCs w:val="28"/>
        </w:rPr>
        <w:instrText xml:space="preserve">шкала </w:instrText>
      </w:r>
      <w:r w:rsidRPr="00E94CFD">
        <w:rPr>
          <w:b/>
          <w:bCs/>
          <w:sz w:val="28"/>
          <w:szCs w:val="28"/>
          <w:lang w:val="en-US"/>
        </w:rPr>
        <w:instrText>SAPS</w:instrText>
      </w:r>
      <w:r w:rsidRPr="00E94CFD">
        <w:instrText xml:space="preserve">" </w:instrText>
      </w:r>
      <w:r w:rsidRPr="00E94CFD">
        <w:rPr>
          <w:b/>
          <w:bCs/>
          <w:sz w:val="28"/>
          <w:szCs w:val="28"/>
          <w:lang w:val="en-US"/>
        </w:rPr>
        <w:fldChar w:fldCharType="end"/>
      </w:r>
      <w:r w:rsidRPr="00E94CFD">
        <w:rPr>
          <w:bCs/>
          <w:sz w:val="28"/>
          <w:szCs w:val="28"/>
        </w:rPr>
        <w:t xml:space="preserve"> является</w:t>
      </w:r>
      <w:r w:rsidRPr="00E94CFD">
        <w:rPr>
          <w:color w:val="000000"/>
          <w:sz w:val="28"/>
          <w:szCs w:val="28"/>
        </w:rPr>
        <w:t xml:space="preserve"> оригинальной упрощенной шкалой оценки физиологических расстройств. </w:t>
      </w:r>
      <w:proofErr w:type="spellStart"/>
      <w:r w:rsidRPr="00E94CFD">
        <w:rPr>
          <w:color w:val="000000"/>
          <w:sz w:val="28"/>
          <w:szCs w:val="28"/>
        </w:rPr>
        <w:t>Онапозволяет</w:t>
      </w:r>
      <w:proofErr w:type="spellEnd"/>
      <w:r w:rsidRPr="00E94CFD">
        <w:rPr>
          <w:color w:val="000000"/>
          <w:sz w:val="28"/>
          <w:szCs w:val="28"/>
        </w:rPr>
        <w:t xml:space="preserve"> легко подсчитать баллы, используя имеющуюся клиническую</w:t>
      </w:r>
      <w:r>
        <w:rPr>
          <w:color w:val="000000"/>
          <w:sz w:val="28"/>
          <w:szCs w:val="28"/>
        </w:rPr>
        <w:t xml:space="preserve"> </w:t>
      </w:r>
      <w:r w:rsidRPr="00E94CFD">
        <w:rPr>
          <w:color w:val="000000"/>
          <w:sz w:val="28"/>
          <w:szCs w:val="28"/>
        </w:rPr>
        <w:t xml:space="preserve">информацию. </w:t>
      </w:r>
      <w:proofErr w:type="gramStart"/>
      <w:r w:rsidRPr="00E94CFD">
        <w:rPr>
          <w:color w:val="000000"/>
          <w:sz w:val="28"/>
          <w:szCs w:val="28"/>
        </w:rPr>
        <w:t xml:space="preserve">Для каждого параметра (возраст, частота сердечных сокращений, систолическое артериальное давление, температура тела, частота дыханий, диурез, уровень мочевины, гематокрита, лейкоцитов, калия, натрия, бикарбоната плазмы и </w:t>
      </w:r>
      <w:r w:rsidRPr="00E94CFD">
        <w:rPr>
          <w:rFonts w:eastAsia="+mn-ea"/>
          <w:bCs/>
          <w:sz w:val="28"/>
          <w:szCs w:val="28"/>
        </w:rPr>
        <w:t>степень угнетения сознания по</w:t>
      </w:r>
      <w:r>
        <w:rPr>
          <w:rFonts w:eastAsia="+mn-ea"/>
          <w:bCs/>
          <w:sz w:val="28"/>
          <w:szCs w:val="28"/>
        </w:rPr>
        <w:t xml:space="preserve"> </w:t>
      </w:r>
      <w:r w:rsidRPr="00E94CFD">
        <w:rPr>
          <w:color w:val="000000"/>
          <w:sz w:val="28"/>
          <w:szCs w:val="28"/>
        </w:rPr>
        <w:t>шкале комы Глазго) имеются свои значения, оцененные в баллах.</w:t>
      </w:r>
      <w:proofErr w:type="gramEnd"/>
      <w:r w:rsidRPr="00E94CFD">
        <w:rPr>
          <w:color w:val="000000"/>
          <w:sz w:val="28"/>
          <w:szCs w:val="28"/>
        </w:rPr>
        <w:t xml:space="preserve"> По сумме баллов</w:t>
      </w:r>
      <w:r>
        <w:rPr>
          <w:color w:val="000000"/>
          <w:sz w:val="28"/>
          <w:szCs w:val="28"/>
        </w:rPr>
        <w:t xml:space="preserve"> </w:t>
      </w:r>
      <w:r w:rsidRPr="00E94CFD">
        <w:rPr>
          <w:color w:val="000000"/>
          <w:sz w:val="28"/>
          <w:szCs w:val="28"/>
        </w:rPr>
        <w:t xml:space="preserve">определяют вероятность риска смерти пациента в отделении реанимации и интенсивной терапии. </w:t>
      </w:r>
    </w:p>
    <w:p w:rsidR="004167F8" w:rsidRPr="00E94CFD" w:rsidRDefault="004167F8" w:rsidP="004167F8">
      <w:pPr>
        <w:spacing w:after="0" w:line="360" w:lineRule="auto"/>
        <w:ind w:firstLine="708"/>
        <w:jc w:val="both"/>
        <w:rPr>
          <w:rFonts w:ascii="Times New Roman" w:eastAsia="Times New Roman" w:hAnsi="Times New Roman" w:cs="Times New Roman"/>
          <w:color w:val="000000"/>
          <w:sz w:val="28"/>
          <w:szCs w:val="28"/>
        </w:rPr>
      </w:pPr>
      <w:r w:rsidRPr="00E94CFD">
        <w:rPr>
          <w:rFonts w:ascii="Times New Roman" w:hAnsi="Times New Roman" w:cs="Times New Roman"/>
          <w:b/>
          <w:bCs/>
          <w:sz w:val="28"/>
          <w:szCs w:val="28"/>
        </w:rPr>
        <w:t>Диагностика сепсиса</w:t>
      </w:r>
      <w:r w:rsidRPr="00E94CFD">
        <w:rPr>
          <w:rFonts w:ascii="Times New Roman" w:hAnsi="Times New Roman" w:cs="Times New Roman"/>
          <w:bCs/>
          <w:sz w:val="28"/>
          <w:szCs w:val="28"/>
        </w:rPr>
        <w:t xml:space="preserve"> не зависит от того выделена микрофлора из кровотока или не выделена. Гнойные раны при сепсисе имеют своеобразный вид. Признаки воспаления в них не выражены, отделяемое скудное. Рана «сухая» без тенденции к заживлению с вялыми бледными грануляциями. Такие </w:t>
      </w:r>
      <w:r w:rsidRPr="00E94CFD">
        <w:rPr>
          <w:rFonts w:ascii="Times New Roman" w:hAnsi="Times New Roman" w:cs="Times New Roman"/>
          <w:b/>
          <w:bCs/>
          <w:sz w:val="28"/>
          <w:szCs w:val="28"/>
        </w:rPr>
        <w:t>раны</w:t>
      </w:r>
      <w:r w:rsidRPr="00E94CFD">
        <w:rPr>
          <w:rFonts w:ascii="Times New Roman" w:hAnsi="Times New Roman" w:cs="Times New Roman"/>
          <w:bCs/>
          <w:sz w:val="28"/>
          <w:szCs w:val="28"/>
        </w:rPr>
        <w:t xml:space="preserve"> еще называют </w:t>
      </w:r>
      <w:r w:rsidRPr="00E94CFD">
        <w:rPr>
          <w:rFonts w:ascii="Times New Roman" w:hAnsi="Times New Roman" w:cs="Times New Roman"/>
          <w:b/>
          <w:bCs/>
          <w:sz w:val="28"/>
          <w:szCs w:val="28"/>
        </w:rPr>
        <w:t>септическими</w:t>
      </w:r>
      <w:r w:rsidRPr="00E94CFD">
        <w:rPr>
          <w:rFonts w:ascii="Times New Roman" w:hAnsi="Times New Roman" w:cs="Times New Roman"/>
          <w:bCs/>
          <w:sz w:val="28"/>
          <w:szCs w:val="28"/>
        </w:rPr>
        <w:t xml:space="preserve"> и по их внешнему виду предполагают развитие сепсиса. Для выявления первичного очага инфекции используются все современные методы исследования: УЗИ, КТ, МРТ и другие, включая методы с контрастным усилением. При ССВР и стерильном воспалении повышается уровень ИЛ6 и ФН</w:t>
      </w:r>
      <w:proofErr w:type="gramStart"/>
      <w:r w:rsidRPr="00E94CFD">
        <w:rPr>
          <w:rFonts w:ascii="Times New Roman" w:hAnsi="Times New Roman" w:cs="Times New Roman"/>
          <w:bCs/>
          <w:sz w:val="28"/>
          <w:szCs w:val="28"/>
        </w:rPr>
        <w:t>О-</w:t>
      </w:r>
      <w:proofErr w:type="gramEnd"/>
      <w:r w:rsidRPr="00E94CFD">
        <w:rPr>
          <w:rFonts w:ascii="Times New Roman" w:hAnsi="Times New Roman" w:cs="Times New Roman"/>
          <w:bCs/>
          <w:sz w:val="28"/>
          <w:szCs w:val="28"/>
        </w:rPr>
        <w:t xml:space="preserve">α в сыворотке крови, достигая пика через 2-4 часа. </w:t>
      </w:r>
      <w:proofErr w:type="spellStart"/>
      <w:r w:rsidRPr="00E94CFD">
        <w:rPr>
          <w:rFonts w:ascii="Times New Roman" w:hAnsi="Times New Roman" w:cs="Times New Roman"/>
          <w:bCs/>
          <w:sz w:val="28"/>
          <w:szCs w:val="28"/>
        </w:rPr>
        <w:t>Цитокины</w:t>
      </w:r>
      <w:proofErr w:type="spellEnd"/>
      <w:r w:rsidRPr="00E94CFD">
        <w:rPr>
          <w:rFonts w:ascii="Times New Roman" w:hAnsi="Times New Roman" w:cs="Times New Roman"/>
          <w:bCs/>
          <w:sz w:val="28"/>
          <w:szCs w:val="28"/>
        </w:rPr>
        <w:t xml:space="preserve"> стимулируют выработку </w:t>
      </w:r>
      <w:proofErr w:type="spellStart"/>
      <w:r w:rsidRPr="00E94CFD">
        <w:rPr>
          <w:rFonts w:ascii="Times New Roman" w:hAnsi="Times New Roman" w:cs="Times New Roman"/>
          <w:b/>
          <w:color w:val="000000"/>
          <w:sz w:val="28"/>
          <w:szCs w:val="28"/>
        </w:rPr>
        <w:t>прокальцитонин</w:t>
      </w:r>
      <w:r w:rsidRPr="00E94CFD">
        <w:rPr>
          <w:rFonts w:ascii="Times New Roman" w:hAnsi="Times New Roman" w:cs="Times New Roman"/>
          <w:b/>
          <w:color w:val="000000"/>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color w:val="000000"/>
          <w:sz w:val="28"/>
          <w:szCs w:val="28"/>
        </w:rPr>
        <w:instrText>прокальцитонин</w:instrText>
      </w:r>
      <w:r w:rsidRPr="00E94CFD">
        <w:rPr>
          <w:rFonts w:ascii="Times New Roman" w:hAnsi="Times New Roman" w:cs="Times New Roman"/>
        </w:rPr>
        <w:instrText xml:space="preserve">" </w:instrText>
      </w:r>
      <w:r w:rsidRPr="00E94CFD">
        <w:rPr>
          <w:rFonts w:ascii="Times New Roman" w:hAnsi="Times New Roman" w:cs="Times New Roman"/>
          <w:b/>
          <w:color w:val="000000"/>
          <w:sz w:val="28"/>
          <w:szCs w:val="28"/>
        </w:rPr>
        <w:fldChar w:fldCharType="end"/>
      </w:r>
      <w:r w:rsidRPr="00E94CFD">
        <w:rPr>
          <w:rFonts w:ascii="Times New Roman" w:hAnsi="Times New Roman" w:cs="Times New Roman"/>
          <w:b/>
          <w:color w:val="000000"/>
          <w:sz w:val="28"/>
          <w:szCs w:val="28"/>
        </w:rPr>
        <w:t>а</w:t>
      </w:r>
      <w:proofErr w:type="spellEnd"/>
      <w:r w:rsidRPr="00E94CFD">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proofErr w:type="gramStart"/>
      <w:r w:rsidRPr="00E94CFD">
        <w:rPr>
          <w:rFonts w:ascii="Times New Roman" w:hAnsi="Times New Roman" w:cs="Times New Roman"/>
          <w:color w:val="000000"/>
          <w:sz w:val="28"/>
          <w:szCs w:val="28"/>
        </w:rPr>
        <w:t>являющегося</w:t>
      </w:r>
      <w:proofErr w:type="gramEnd"/>
      <w:r>
        <w:rPr>
          <w:rFonts w:ascii="Times New Roman" w:hAnsi="Times New Roman" w:cs="Times New Roman"/>
          <w:color w:val="000000"/>
          <w:sz w:val="28"/>
          <w:szCs w:val="28"/>
        </w:rPr>
        <w:t xml:space="preserve"> </w:t>
      </w:r>
      <w:r w:rsidRPr="00E94CFD">
        <w:rPr>
          <w:rFonts w:ascii="Times New Roman" w:hAnsi="Times New Roman" w:cs="Times New Roman"/>
          <w:color w:val="000000"/>
          <w:sz w:val="28"/>
          <w:szCs w:val="28"/>
        </w:rPr>
        <w:t>м</w:t>
      </w:r>
      <w:r w:rsidRPr="00E94CFD">
        <w:rPr>
          <w:rFonts w:ascii="Times New Roman" w:hAnsi="Times New Roman" w:cs="Times New Roman"/>
          <w:bCs/>
          <w:sz w:val="28"/>
          <w:szCs w:val="28"/>
        </w:rPr>
        <w:t xml:space="preserve">аркером </w:t>
      </w:r>
      <w:r w:rsidRPr="00E94CFD">
        <w:rPr>
          <w:rFonts w:ascii="Times New Roman" w:hAnsi="Times New Roman" w:cs="Times New Roman"/>
          <w:color w:val="000000"/>
          <w:sz w:val="28"/>
          <w:szCs w:val="28"/>
        </w:rPr>
        <w:t xml:space="preserve">бактериальной инфекции. Максимальное его содержание в крови наступает через 8-12 часов. В дальнейшем при асептическом воспалении уровень </w:t>
      </w:r>
      <w:proofErr w:type="spellStart"/>
      <w:r w:rsidRPr="00E94CFD">
        <w:rPr>
          <w:rFonts w:ascii="Times New Roman" w:hAnsi="Times New Roman" w:cs="Times New Roman"/>
          <w:color w:val="000000"/>
          <w:sz w:val="28"/>
          <w:szCs w:val="28"/>
        </w:rPr>
        <w:t>прокальцитонина</w:t>
      </w:r>
      <w:proofErr w:type="spellEnd"/>
      <w:r w:rsidRPr="00E94CFD">
        <w:rPr>
          <w:rFonts w:ascii="Times New Roman" w:hAnsi="Times New Roman" w:cs="Times New Roman"/>
          <w:color w:val="000000"/>
          <w:sz w:val="28"/>
          <w:szCs w:val="28"/>
        </w:rPr>
        <w:t xml:space="preserve"> снижается, а при системном воспалении нарастает. Его концентрация в крови при гнойных заболеваниях составляет 1,6 и более </w:t>
      </w:r>
      <w:proofErr w:type="spellStart"/>
      <w:r w:rsidRPr="00E94CFD">
        <w:rPr>
          <w:rFonts w:ascii="Times New Roman" w:hAnsi="Times New Roman" w:cs="Times New Roman"/>
          <w:color w:val="000000"/>
          <w:sz w:val="28"/>
          <w:szCs w:val="28"/>
        </w:rPr>
        <w:t>нг</w:t>
      </w:r>
      <w:proofErr w:type="spellEnd"/>
      <w:r w:rsidRPr="00E94CFD">
        <w:rPr>
          <w:rFonts w:ascii="Times New Roman" w:hAnsi="Times New Roman" w:cs="Times New Roman"/>
          <w:color w:val="000000"/>
          <w:sz w:val="28"/>
          <w:szCs w:val="28"/>
        </w:rPr>
        <w:t xml:space="preserve">/мл (нанограмм/мл). Повышение </w:t>
      </w:r>
      <w:proofErr w:type="spellStart"/>
      <w:r w:rsidRPr="00E94CFD">
        <w:rPr>
          <w:rFonts w:ascii="Times New Roman" w:hAnsi="Times New Roman" w:cs="Times New Roman"/>
          <w:color w:val="000000"/>
          <w:sz w:val="28"/>
          <w:szCs w:val="28"/>
        </w:rPr>
        <w:t>прокальцитонина</w:t>
      </w:r>
      <w:proofErr w:type="spellEnd"/>
      <w:r w:rsidRPr="00E94CFD">
        <w:rPr>
          <w:rFonts w:ascii="Times New Roman" w:hAnsi="Times New Roman" w:cs="Times New Roman"/>
          <w:color w:val="000000"/>
          <w:sz w:val="28"/>
          <w:szCs w:val="28"/>
        </w:rPr>
        <w:t xml:space="preserve"> до 2 и более </w:t>
      </w:r>
      <w:proofErr w:type="spellStart"/>
      <w:r w:rsidRPr="00E94CFD">
        <w:rPr>
          <w:rFonts w:ascii="Times New Roman" w:hAnsi="Times New Roman" w:cs="Times New Roman"/>
          <w:color w:val="000000"/>
          <w:sz w:val="28"/>
          <w:szCs w:val="28"/>
        </w:rPr>
        <w:t>нг</w:t>
      </w:r>
      <w:proofErr w:type="spellEnd"/>
      <w:r w:rsidRPr="00E94CFD">
        <w:rPr>
          <w:rFonts w:ascii="Times New Roman" w:hAnsi="Times New Roman" w:cs="Times New Roman"/>
          <w:color w:val="000000"/>
          <w:sz w:val="28"/>
          <w:szCs w:val="28"/>
        </w:rPr>
        <w:t xml:space="preserve">/мл считается достоверным фактором риска развития ССВР, а 10 </w:t>
      </w:r>
      <w:proofErr w:type="spellStart"/>
      <w:r w:rsidRPr="00E94CFD">
        <w:rPr>
          <w:rFonts w:ascii="Times New Roman" w:hAnsi="Times New Roman" w:cs="Times New Roman"/>
          <w:color w:val="000000"/>
          <w:sz w:val="28"/>
          <w:szCs w:val="28"/>
        </w:rPr>
        <w:t>нг</w:t>
      </w:r>
      <w:proofErr w:type="spellEnd"/>
      <w:r w:rsidRPr="00E94CFD">
        <w:rPr>
          <w:rFonts w:ascii="Times New Roman" w:hAnsi="Times New Roman" w:cs="Times New Roman"/>
          <w:color w:val="000000"/>
          <w:sz w:val="28"/>
          <w:szCs w:val="28"/>
        </w:rPr>
        <w:t xml:space="preserve">/мл уже можно считать следствием ССВР и признаком сепсиса или септического шока часто с развитием </w:t>
      </w:r>
      <w:proofErr w:type="spellStart"/>
      <w:r w:rsidRPr="00E94CFD">
        <w:rPr>
          <w:rFonts w:ascii="Times New Roman" w:hAnsi="Times New Roman" w:cs="Times New Roman"/>
          <w:color w:val="000000"/>
          <w:sz w:val="28"/>
          <w:szCs w:val="28"/>
        </w:rPr>
        <w:t>полиорганной</w:t>
      </w:r>
      <w:proofErr w:type="spellEnd"/>
      <w:r w:rsidRPr="00E94CFD">
        <w:rPr>
          <w:rFonts w:ascii="Times New Roman" w:hAnsi="Times New Roman" w:cs="Times New Roman"/>
          <w:color w:val="000000"/>
          <w:sz w:val="28"/>
          <w:szCs w:val="28"/>
        </w:rPr>
        <w:t xml:space="preserve"> недостаточности и высокой вероятностью летального исхода. У здоровых людей количество циркулирующего в крови </w:t>
      </w:r>
      <w:proofErr w:type="spellStart"/>
      <w:r w:rsidRPr="00E94CFD">
        <w:rPr>
          <w:rFonts w:ascii="Times New Roman" w:hAnsi="Times New Roman" w:cs="Times New Roman"/>
          <w:color w:val="000000"/>
          <w:sz w:val="28"/>
          <w:szCs w:val="28"/>
        </w:rPr>
        <w:t>прокальцитонина</w:t>
      </w:r>
      <w:proofErr w:type="spellEnd"/>
      <w:r w:rsidRPr="00E94CFD">
        <w:rPr>
          <w:rFonts w:ascii="Times New Roman" w:hAnsi="Times New Roman" w:cs="Times New Roman"/>
          <w:color w:val="000000"/>
          <w:sz w:val="28"/>
          <w:szCs w:val="28"/>
        </w:rPr>
        <w:t xml:space="preserve"> составляет 0,1-</w:t>
      </w:r>
      <w:r w:rsidRPr="00E94CFD">
        <w:rPr>
          <w:rFonts w:ascii="Times New Roman" w:hAnsi="Times New Roman" w:cs="Times New Roman"/>
          <w:color w:val="000000"/>
          <w:sz w:val="28"/>
          <w:szCs w:val="28"/>
        </w:rPr>
        <w:lastRenderedPageBreak/>
        <w:t xml:space="preserve">0,5 </w:t>
      </w:r>
      <w:proofErr w:type="spellStart"/>
      <w:r w:rsidRPr="00E94CFD">
        <w:rPr>
          <w:rFonts w:ascii="Times New Roman" w:hAnsi="Times New Roman" w:cs="Times New Roman"/>
          <w:color w:val="000000"/>
          <w:sz w:val="28"/>
          <w:szCs w:val="28"/>
        </w:rPr>
        <w:t>нг</w:t>
      </w:r>
      <w:proofErr w:type="spellEnd"/>
      <w:r w:rsidRPr="00E94CFD">
        <w:rPr>
          <w:rFonts w:ascii="Times New Roman" w:hAnsi="Times New Roman" w:cs="Times New Roman"/>
          <w:color w:val="000000"/>
          <w:sz w:val="28"/>
          <w:szCs w:val="28"/>
        </w:rPr>
        <w:t xml:space="preserve">/мл. Его содержание при вирусной инфекции не изменяется. </w:t>
      </w:r>
      <w:proofErr w:type="spellStart"/>
      <w:r w:rsidRPr="00E94CFD">
        <w:rPr>
          <w:rFonts w:ascii="Times New Roman" w:hAnsi="Times New Roman" w:cs="Times New Roman"/>
          <w:color w:val="000000"/>
          <w:sz w:val="28"/>
          <w:szCs w:val="28"/>
        </w:rPr>
        <w:t>Прокальцитонин</w:t>
      </w:r>
      <w:proofErr w:type="spellEnd"/>
      <w:r w:rsidRPr="00E94CFD">
        <w:rPr>
          <w:rFonts w:ascii="Times New Roman" w:hAnsi="Times New Roman" w:cs="Times New Roman"/>
          <w:color w:val="000000"/>
          <w:sz w:val="28"/>
          <w:szCs w:val="28"/>
        </w:rPr>
        <w:t xml:space="preserve"> является </w:t>
      </w:r>
      <w:r w:rsidRPr="00E94CFD">
        <w:rPr>
          <w:rFonts w:ascii="Times New Roman" w:hAnsi="Times New Roman" w:cs="Times New Roman"/>
          <w:sz w:val="28"/>
          <w:szCs w:val="28"/>
        </w:rPr>
        <w:t xml:space="preserve">надежным критерием контроля эффективности лечения сепсиса и прогностическим маркером. Однако его уровень может быть повышен при тяжелой травме, ожогах, обширных оперативных вмешательствах, </w:t>
      </w:r>
      <w:proofErr w:type="spellStart"/>
      <w:r w:rsidRPr="00E94CFD">
        <w:rPr>
          <w:rFonts w:ascii="Times New Roman" w:hAnsi="Times New Roman" w:cs="Times New Roman"/>
          <w:sz w:val="28"/>
          <w:szCs w:val="28"/>
        </w:rPr>
        <w:t>кардиогенном</w:t>
      </w:r>
      <w:proofErr w:type="spellEnd"/>
      <w:r w:rsidRPr="00E94CFD">
        <w:rPr>
          <w:rFonts w:ascii="Times New Roman" w:hAnsi="Times New Roman" w:cs="Times New Roman"/>
          <w:sz w:val="28"/>
          <w:szCs w:val="28"/>
        </w:rPr>
        <w:t xml:space="preserve"> шоке, мелкоклеточном раке легкого и др., что ограничивает его применение в диагностике сепсиса. При сепсисе значительно повышается уровень </w:t>
      </w:r>
      <w:proofErr w:type="spellStart"/>
      <w:proofErr w:type="gramStart"/>
      <w:r w:rsidRPr="00E94CFD">
        <w:rPr>
          <w:rFonts w:ascii="Times New Roman" w:hAnsi="Times New Roman" w:cs="Times New Roman"/>
          <w:b/>
          <w:sz w:val="28"/>
          <w:szCs w:val="28"/>
        </w:rPr>
        <w:t>С-реактивного</w:t>
      </w:r>
      <w:proofErr w:type="spellEnd"/>
      <w:proofErr w:type="gramEnd"/>
      <w:r w:rsidRPr="00E94CFD">
        <w:rPr>
          <w:rFonts w:ascii="Times New Roman" w:hAnsi="Times New Roman" w:cs="Times New Roman"/>
          <w:b/>
          <w:sz w:val="28"/>
          <w:szCs w:val="28"/>
        </w:rPr>
        <w:t xml:space="preserve"> белка</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С-реактивный белок</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 может увеличиваться содержание </w:t>
      </w:r>
      <w:proofErr w:type="spellStart"/>
      <w:r w:rsidRPr="00E94CFD">
        <w:rPr>
          <w:rFonts w:ascii="Times New Roman" w:hAnsi="Times New Roman" w:cs="Times New Roman"/>
          <w:b/>
          <w:sz w:val="28"/>
          <w:szCs w:val="28"/>
        </w:rPr>
        <w:t>тропонина</w:t>
      </w:r>
      <w:proofErr w:type="spellEnd"/>
      <w:r w:rsidRPr="00E94CFD">
        <w:rPr>
          <w:rFonts w:ascii="Times New Roman" w:hAnsi="Times New Roman" w:cs="Times New Roman"/>
          <w:sz w:val="28"/>
          <w:szCs w:val="28"/>
        </w:rPr>
        <w:t xml:space="preserve">. Более ранним маркером сепсиса является </w:t>
      </w:r>
      <w:proofErr w:type="spellStart"/>
      <w:r w:rsidRPr="00E94CFD">
        <w:rPr>
          <w:rFonts w:ascii="Times New Roman" w:hAnsi="Times New Roman" w:cs="Times New Roman"/>
          <w:b/>
          <w:sz w:val="28"/>
          <w:szCs w:val="28"/>
        </w:rPr>
        <w:t>пресепсин</w:t>
      </w:r>
      <w:proofErr w:type="spellEnd"/>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пресепсин</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 xml:space="preserve">, </w:t>
      </w:r>
      <w:r w:rsidRPr="00E94CFD">
        <w:rPr>
          <w:rFonts w:ascii="Times New Roman" w:hAnsi="Times New Roman" w:cs="Times New Roman"/>
          <w:sz w:val="28"/>
          <w:szCs w:val="28"/>
        </w:rPr>
        <w:t xml:space="preserve">содержание которого увеличивается в течение первого часа ССВР. </w:t>
      </w:r>
      <w:r w:rsidRPr="00E94CFD">
        <w:rPr>
          <w:rFonts w:ascii="Times New Roman" w:eastAsia="Times New Roman" w:hAnsi="Times New Roman" w:cs="Times New Roman"/>
          <w:color w:val="000000"/>
          <w:sz w:val="28"/>
          <w:szCs w:val="28"/>
        </w:rPr>
        <w:t xml:space="preserve">Его образование и циркулирующие концентрации отражают факт активации </w:t>
      </w:r>
      <w:proofErr w:type="spellStart"/>
      <w:r w:rsidRPr="00E94CFD">
        <w:rPr>
          <w:rFonts w:ascii="Times New Roman" w:eastAsia="Times New Roman" w:hAnsi="Times New Roman" w:cs="Times New Roman"/>
          <w:color w:val="000000"/>
          <w:sz w:val="28"/>
          <w:szCs w:val="28"/>
        </w:rPr>
        <w:t>иинтенсивности</w:t>
      </w:r>
      <w:proofErr w:type="spellEnd"/>
      <w:r w:rsidRPr="00E94CFD">
        <w:rPr>
          <w:rFonts w:ascii="Times New Roman" w:eastAsia="Times New Roman" w:hAnsi="Times New Roman" w:cs="Times New Roman"/>
          <w:color w:val="000000"/>
          <w:sz w:val="28"/>
          <w:szCs w:val="28"/>
        </w:rPr>
        <w:t xml:space="preserve"> фагоцитоза жизнеспособных бактерий.</w:t>
      </w:r>
      <w:r>
        <w:rPr>
          <w:rFonts w:ascii="Times New Roman" w:eastAsia="Times New Roman" w:hAnsi="Times New Roman" w:cs="Times New Roman"/>
          <w:color w:val="000000"/>
          <w:sz w:val="28"/>
          <w:szCs w:val="28"/>
        </w:rPr>
        <w:t xml:space="preserve"> Уровень </w:t>
      </w:r>
      <w:proofErr w:type="spellStart"/>
      <w:r>
        <w:rPr>
          <w:rFonts w:ascii="Times New Roman" w:eastAsia="Times New Roman" w:hAnsi="Times New Roman" w:cs="Times New Roman"/>
          <w:color w:val="000000"/>
          <w:sz w:val="28"/>
          <w:szCs w:val="28"/>
        </w:rPr>
        <w:t>п</w:t>
      </w:r>
      <w:r w:rsidRPr="00E94CFD">
        <w:rPr>
          <w:rFonts w:ascii="Times New Roman" w:eastAsia="Times New Roman" w:hAnsi="Times New Roman" w:cs="Times New Roman"/>
          <w:color w:val="000000"/>
          <w:sz w:val="28"/>
          <w:szCs w:val="28"/>
        </w:rPr>
        <w:t>ресепсин</w:t>
      </w:r>
      <w:r>
        <w:rPr>
          <w:rFonts w:ascii="Times New Roman" w:eastAsia="Times New Roman" w:hAnsi="Times New Roman" w:cs="Times New Roman"/>
          <w:color w:val="000000"/>
          <w:sz w:val="28"/>
          <w:szCs w:val="28"/>
        </w:rPr>
        <w:t>а</w:t>
      </w:r>
      <w:proofErr w:type="spellEnd"/>
      <w:r w:rsidRPr="00E94CFD">
        <w:rPr>
          <w:rFonts w:ascii="Times New Roman" w:eastAsia="Times New Roman" w:hAnsi="Times New Roman" w:cs="Times New Roman"/>
          <w:color w:val="000000"/>
          <w:sz w:val="28"/>
          <w:szCs w:val="28"/>
        </w:rPr>
        <w:t xml:space="preserve"> повышается при</w:t>
      </w:r>
      <w:r>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rPr>
        <w:t>грамположительных, грамотрицательных и</w:t>
      </w:r>
      <w:r>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rPr>
        <w:t xml:space="preserve">грибковых инфекциях, но не </w:t>
      </w:r>
      <w:r>
        <w:rPr>
          <w:rFonts w:ascii="Times New Roman" w:eastAsia="Times New Roman" w:hAnsi="Times New Roman" w:cs="Times New Roman"/>
          <w:color w:val="000000"/>
          <w:sz w:val="28"/>
          <w:szCs w:val="28"/>
        </w:rPr>
        <w:t>изменяет</w:t>
      </w:r>
      <w:r w:rsidRPr="00E94CFD">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rPr>
        <w:t xml:space="preserve">при вирусных заболеваниях. Его содержание менее 300 </w:t>
      </w:r>
      <w:proofErr w:type="spellStart"/>
      <w:r w:rsidRPr="00E94CFD">
        <w:rPr>
          <w:rFonts w:ascii="Times New Roman" w:eastAsia="Times New Roman" w:hAnsi="Times New Roman" w:cs="Times New Roman"/>
          <w:color w:val="000000"/>
          <w:sz w:val="28"/>
          <w:szCs w:val="28"/>
        </w:rPr>
        <w:t>пг</w:t>
      </w:r>
      <w:proofErr w:type="spellEnd"/>
      <w:r w:rsidRPr="00E94CFD">
        <w:rPr>
          <w:rFonts w:ascii="Times New Roman" w:eastAsia="Times New Roman" w:hAnsi="Times New Roman" w:cs="Times New Roman"/>
          <w:color w:val="000000"/>
          <w:sz w:val="28"/>
          <w:szCs w:val="28"/>
        </w:rPr>
        <w:t xml:space="preserve">/мл (пикограмм/мл) исключает сепсис, от 300 до 500 </w:t>
      </w:r>
      <w:proofErr w:type="spellStart"/>
      <w:r w:rsidRPr="00E94CFD">
        <w:rPr>
          <w:rFonts w:ascii="Times New Roman" w:eastAsia="Times New Roman" w:hAnsi="Times New Roman" w:cs="Times New Roman"/>
          <w:color w:val="000000"/>
          <w:sz w:val="28"/>
          <w:szCs w:val="28"/>
        </w:rPr>
        <w:t>пг</w:t>
      </w:r>
      <w:proofErr w:type="spellEnd"/>
      <w:r w:rsidRPr="00E94CFD">
        <w:rPr>
          <w:rFonts w:ascii="Times New Roman" w:eastAsia="Times New Roman" w:hAnsi="Times New Roman" w:cs="Times New Roman"/>
          <w:color w:val="000000"/>
          <w:sz w:val="28"/>
          <w:szCs w:val="28"/>
        </w:rPr>
        <w:t xml:space="preserve">/мл </w:t>
      </w:r>
      <w:r w:rsidRPr="00E94CFD">
        <w:rPr>
          <w:rFonts w:ascii="Times New Roman" w:hAnsi="Times New Roman" w:cs="Times New Roman"/>
          <w:bCs/>
          <w:sz w:val="28"/>
          <w:szCs w:val="28"/>
        </w:rPr>
        <w:t>–</w:t>
      </w:r>
      <w:r w:rsidRPr="00E94CFD">
        <w:rPr>
          <w:rFonts w:ascii="Times New Roman" w:eastAsia="Times New Roman" w:hAnsi="Times New Roman" w:cs="Times New Roman"/>
          <w:color w:val="000000"/>
          <w:sz w:val="28"/>
          <w:szCs w:val="28"/>
        </w:rPr>
        <w:t xml:space="preserve"> возможно развитие ССВР, от 500 до 1000 </w:t>
      </w:r>
      <w:proofErr w:type="spellStart"/>
      <w:r w:rsidRPr="00E94CFD">
        <w:rPr>
          <w:rFonts w:ascii="Times New Roman" w:eastAsia="Times New Roman" w:hAnsi="Times New Roman" w:cs="Times New Roman"/>
          <w:color w:val="000000"/>
          <w:sz w:val="28"/>
          <w:szCs w:val="28"/>
        </w:rPr>
        <w:t>пг</w:t>
      </w:r>
      <w:proofErr w:type="spellEnd"/>
      <w:r w:rsidRPr="00E94CFD">
        <w:rPr>
          <w:rFonts w:ascii="Times New Roman" w:eastAsia="Times New Roman" w:hAnsi="Times New Roman" w:cs="Times New Roman"/>
          <w:color w:val="000000"/>
          <w:sz w:val="28"/>
          <w:szCs w:val="28"/>
        </w:rPr>
        <w:t xml:space="preserve">/мл – умеренный риск развития сепсиса, более 1000 </w:t>
      </w:r>
      <w:proofErr w:type="spellStart"/>
      <w:r w:rsidRPr="00E94CFD">
        <w:rPr>
          <w:rFonts w:ascii="Times New Roman" w:eastAsia="Times New Roman" w:hAnsi="Times New Roman" w:cs="Times New Roman"/>
          <w:color w:val="000000"/>
          <w:sz w:val="28"/>
          <w:szCs w:val="28"/>
        </w:rPr>
        <w:t>пг</w:t>
      </w:r>
      <w:proofErr w:type="spellEnd"/>
      <w:r w:rsidRPr="00E94CFD">
        <w:rPr>
          <w:rFonts w:ascii="Times New Roman" w:eastAsia="Times New Roman" w:hAnsi="Times New Roman" w:cs="Times New Roman"/>
          <w:color w:val="000000"/>
          <w:sz w:val="28"/>
          <w:szCs w:val="28"/>
        </w:rPr>
        <w:t xml:space="preserve">/мл – высокий риск сепсиса, септического шока и 30-дневной смертности. Если уровень </w:t>
      </w:r>
      <w:proofErr w:type="spellStart"/>
      <w:r w:rsidRPr="00E94CFD">
        <w:rPr>
          <w:rFonts w:ascii="Times New Roman" w:eastAsia="Times New Roman" w:hAnsi="Times New Roman" w:cs="Times New Roman"/>
          <w:color w:val="000000"/>
          <w:sz w:val="28"/>
          <w:szCs w:val="28"/>
        </w:rPr>
        <w:t>пресепсина</w:t>
      </w:r>
      <w:proofErr w:type="spellEnd"/>
      <w:r w:rsidRPr="00E94CFD">
        <w:rPr>
          <w:rFonts w:ascii="Times New Roman" w:eastAsia="Times New Roman" w:hAnsi="Times New Roman" w:cs="Times New Roman"/>
          <w:color w:val="000000"/>
          <w:sz w:val="28"/>
          <w:szCs w:val="28"/>
        </w:rPr>
        <w:t xml:space="preserve"> в течение 3 дней не снижается, то это свидетельствует о неблагоприятном прогнозе.</w:t>
      </w:r>
    </w:p>
    <w:p w:rsidR="004167F8" w:rsidRPr="00E94CFD" w:rsidRDefault="004167F8" w:rsidP="004167F8">
      <w:pPr>
        <w:tabs>
          <w:tab w:val="num" w:pos="720"/>
        </w:tabs>
        <w:spacing w:after="0" w:line="360" w:lineRule="auto"/>
        <w:jc w:val="both"/>
        <w:rPr>
          <w:rFonts w:ascii="Times New Roman" w:eastAsia="Times New Roman" w:hAnsi="Times New Roman" w:cs="Times New Roman"/>
          <w:color w:val="000000"/>
          <w:sz w:val="28"/>
          <w:szCs w:val="28"/>
        </w:rPr>
      </w:pPr>
      <w:r w:rsidRPr="00E94CFD">
        <w:rPr>
          <w:rFonts w:ascii="Times New Roman" w:hAnsi="Times New Roman" w:cs="Times New Roman"/>
          <w:bCs/>
          <w:sz w:val="28"/>
          <w:szCs w:val="28"/>
        </w:rPr>
        <w:tab/>
        <w:t>В</w:t>
      </w:r>
      <w:r w:rsidRPr="00E94CFD">
        <w:rPr>
          <w:rFonts w:ascii="Times New Roman" w:hAnsi="Times New Roman" w:cs="Times New Roman"/>
          <w:sz w:val="28"/>
          <w:szCs w:val="28"/>
        </w:rPr>
        <w:t xml:space="preserve"> настоящее время для постановки диагноза </w:t>
      </w:r>
      <w:r w:rsidRPr="00E94CFD">
        <w:rPr>
          <w:rFonts w:ascii="Times New Roman" w:hAnsi="Times New Roman" w:cs="Times New Roman"/>
          <w:b/>
          <w:sz w:val="28"/>
          <w:szCs w:val="28"/>
        </w:rPr>
        <w:t xml:space="preserve">сепсис </w:t>
      </w:r>
      <w:r w:rsidRPr="00E94CFD">
        <w:rPr>
          <w:rFonts w:ascii="Times New Roman" w:hAnsi="Times New Roman" w:cs="Times New Roman"/>
          <w:sz w:val="28"/>
          <w:szCs w:val="28"/>
        </w:rPr>
        <w:t>необходимо наличие п</w:t>
      </w:r>
      <w:r w:rsidRPr="00E94CFD">
        <w:rPr>
          <w:rFonts w:ascii="Times New Roman" w:eastAsia="Times New Roman" w:hAnsi="Times New Roman" w:cs="Times New Roman"/>
          <w:color w:val="000000"/>
          <w:sz w:val="28"/>
          <w:szCs w:val="28"/>
        </w:rPr>
        <w:t xml:space="preserve">одозреваемой или документированной инфекции в сочетании с остро возникшей органной дисфункцией </w:t>
      </w:r>
      <w:r w:rsidRPr="00E94CFD">
        <w:rPr>
          <w:rFonts w:ascii="Times New Roman" w:hAnsi="Times New Roman" w:cs="Times New Roman"/>
          <w:bCs/>
          <w:sz w:val="28"/>
          <w:szCs w:val="28"/>
        </w:rPr>
        <w:t xml:space="preserve">(почечная, печеночная, дыхательная, </w:t>
      </w:r>
      <w:proofErr w:type="spellStart"/>
      <w:r w:rsidRPr="00E94CFD">
        <w:rPr>
          <w:rFonts w:ascii="Times New Roman" w:hAnsi="Times New Roman" w:cs="Times New Roman"/>
          <w:bCs/>
          <w:sz w:val="28"/>
          <w:szCs w:val="28"/>
        </w:rPr>
        <w:t>интестинальная</w:t>
      </w:r>
      <w:proofErr w:type="spellEnd"/>
      <w:r w:rsidRPr="00E94CFD">
        <w:rPr>
          <w:rFonts w:ascii="Times New Roman" w:hAnsi="Times New Roman" w:cs="Times New Roman"/>
          <w:bCs/>
          <w:sz w:val="28"/>
          <w:szCs w:val="28"/>
        </w:rPr>
        <w:t xml:space="preserve"> и др.)</w:t>
      </w:r>
      <w:r w:rsidRPr="00E94CFD">
        <w:rPr>
          <w:rFonts w:ascii="Times New Roman" w:eastAsia="Times New Roman" w:hAnsi="Times New Roman" w:cs="Times New Roman"/>
          <w:color w:val="000000"/>
          <w:sz w:val="28"/>
          <w:szCs w:val="28"/>
        </w:rPr>
        <w:t>, о развитии которой заключают по индексу шкалы SOFA, изменивш</w:t>
      </w:r>
      <w:r>
        <w:rPr>
          <w:rFonts w:ascii="Times New Roman" w:eastAsia="Times New Roman" w:hAnsi="Times New Roman" w:cs="Times New Roman"/>
          <w:color w:val="000000"/>
          <w:sz w:val="28"/>
          <w:szCs w:val="28"/>
        </w:rPr>
        <w:t>ему</w:t>
      </w:r>
      <w:r w:rsidRPr="00E94CFD">
        <w:rPr>
          <w:rFonts w:ascii="Times New Roman" w:eastAsia="Times New Roman" w:hAnsi="Times New Roman" w:cs="Times New Roman"/>
          <w:color w:val="000000"/>
          <w:sz w:val="28"/>
          <w:szCs w:val="28"/>
        </w:rPr>
        <w:t>ся на 2 балла и более от исходного значения. По-видимому, сепсисом следует считать и те случаи, когда органной недостаточности нет, но есть пиемические очаги (метастатические абсцессы).</w:t>
      </w:r>
    </w:p>
    <w:p w:rsidR="004167F8" w:rsidRPr="00E94CFD" w:rsidRDefault="004167F8" w:rsidP="004167F8">
      <w:pPr>
        <w:spacing w:after="0" w:line="360" w:lineRule="auto"/>
        <w:ind w:firstLine="708"/>
        <w:jc w:val="both"/>
        <w:rPr>
          <w:rFonts w:ascii="Times New Roman" w:eastAsia="Times New Roman" w:hAnsi="Times New Roman" w:cs="Times New Roman"/>
          <w:color w:val="000000"/>
          <w:sz w:val="28"/>
          <w:szCs w:val="28"/>
        </w:rPr>
      </w:pPr>
      <w:r w:rsidRPr="00E94CFD">
        <w:rPr>
          <w:rFonts w:ascii="Times New Roman" w:eastAsia="Times New Roman" w:hAnsi="Times New Roman" w:cs="Times New Roman"/>
          <w:b/>
          <w:color w:val="000000"/>
          <w:sz w:val="28"/>
          <w:szCs w:val="28"/>
        </w:rPr>
        <w:t xml:space="preserve">Шкала </w:t>
      </w:r>
      <w:r w:rsidRPr="00E94CFD">
        <w:rPr>
          <w:rFonts w:ascii="Times New Roman" w:hAnsi="Times New Roman" w:cs="Times New Roman"/>
          <w:b/>
          <w:bCs/>
          <w:sz w:val="28"/>
          <w:szCs w:val="28"/>
          <w:lang w:val="en-US"/>
        </w:rPr>
        <w:t>SOFA</w:t>
      </w:r>
      <w:r w:rsidRPr="00E94CFD">
        <w:rPr>
          <w:rFonts w:ascii="Times New Roman" w:hAnsi="Times New Roman" w:cs="Times New Roman"/>
          <w:b/>
          <w:bCs/>
          <w:sz w:val="28"/>
          <w:szCs w:val="28"/>
        </w:rPr>
        <w:t xml:space="preserve"> </w:t>
      </w:r>
      <w:r w:rsidRPr="00E94CFD">
        <w:rPr>
          <w:rFonts w:ascii="Times New Roman" w:hAnsi="Times New Roman" w:cs="Times New Roman"/>
          <w:b/>
          <w:bCs/>
          <w:sz w:val="28"/>
          <w:szCs w:val="28"/>
          <w:lang w:val="en-US"/>
        </w:rPr>
        <w:fldChar w:fldCharType="begin"/>
      </w:r>
      <w:r w:rsidRPr="00E94CFD">
        <w:rPr>
          <w:rFonts w:ascii="Times New Roman" w:hAnsi="Times New Roman" w:cs="Times New Roman"/>
        </w:rPr>
        <w:instrText xml:space="preserve"> XE "</w:instrText>
      </w:r>
      <w:r w:rsidRPr="00E94CFD">
        <w:rPr>
          <w:rFonts w:ascii="Times New Roman" w:eastAsia="Times New Roman" w:hAnsi="Times New Roman" w:cs="Times New Roman"/>
          <w:b/>
          <w:color w:val="000000"/>
          <w:sz w:val="28"/>
          <w:szCs w:val="28"/>
        </w:rPr>
        <w:instrText xml:space="preserve">шкала </w:instrText>
      </w:r>
      <w:r w:rsidRPr="00E94CFD">
        <w:rPr>
          <w:rFonts w:ascii="Times New Roman" w:hAnsi="Times New Roman" w:cs="Times New Roman"/>
          <w:b/>
          <w:bCs/>
          <w:sz w:val="28"/>
          <w:szCs w:val="28"/>
          <w:lang w:val="en-US"/>
        </w:rPr>
        <w:instrText>SOFA</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lang w:val="en-US"/>
        </w:rPr>
        <w:fldChar w:fldCharType="end"/>
      </w:r>
      <w:r w:rsidRPr="00E94CFD">
        <w:rPr>
          <w:rFonts w:ascii="Times New Roman" w:hAnsi="Times New Roman" w:cs="Times New Roman"/>
          <w:bCs/>
          <w:sz w:val="28"/>
          <w:szCs w:val="28"/>
        </w:rPr>
        <w:t xml:space="preserve">позволяет </w:t>
      </w:r>
      <w:r w:rsidRPr="00E94CFD">
        <w:rPr>
          <w:rFonts w:ascii="Times New Roman" w:eastAsia="Times New Roman" w:hAnsi="Times New Roman" w:cs="Times New Roman"/>
          <w:color w:val="000000"/>
          <w:sz w:val="28"/>
          <w:szCs w:val="28"/>
        </w:rPr>
        <w:t xml:space="preserve">оценить органную дисфункцию у пациентов интенсивной терапии с сепсисом. В ее основу положен анализ дисфункции шести органных систем: дыхательной, сердечнососудистой, печеночной, </w:t>
      </w:r>
      <w:proofErr w:type="spellStart"/>
      <w:r w:rsidRPr="00E94CFD">
        <w:rPr>
          <w:rFonts w:ascii="Times New Roman" w:eastAsia="Times New Roman" w:hAnsi="Times New Roman" w:cs="Times New Roman"/>
          <w:color w:val="000000"/>
          <w:sz w:val="28"/>
          <w:szCs w:val="28"/>
        </w:rPr>
        <w:t>коагуляционной</w:t>
      </w:r>
      <w:proofErr w:type="spellEnd"/>
      <w:r w:rsidRPr="00E94CF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rPr>
        <w:t xml:space="preserve">почечной и неврологической, которая может находиться в </w:t>
      </w:r>
      <w:r w:rsidRPr="00E94CFD">
        <w:rPr>
          <w:rFonts w:ascii="Times New Roman" w:eastAsia="Times New Roman" w:hAnsi="Times New Roman" w:cs="Times New Roman"/>
          <w:color w:val="000000"/>
          <w:sz w:val="28"/>
          <w:szCs w:val="28"/>
        </w:rPr>
        <w:lastRenderedPageBreak/>
        <w:t>интервале от легкого</w:t>
      </w:r>
      <w:r>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rPr>
        <w:t>нарушения функции (0 баллов) до тяжелой недостаточности (4 балла), (таблица 1).</w:t>
      </w:r>
    </w:p>
    <w:p w:rsidR="004167F8" w:rsidRPr="00E94CFD" w:rsidRDefault="004167F8" w:rsidP="004167F8">
      <w:pPr>
        <w:spacing w:after="0" w:line="360" w:lineRule="auto"/>
        <w:ind w:firstLine="708"/>
        <w:jc w:val="right"/>
        <w:rPr>
          <w:rFonts w:ascii="Times New Roman" w:eastAsia="Times New Roman" w:hAnsi="Times New Roman" w:cs="Times New Roman"/>
          <w:color w:val="000000"/>
          <w:sz w:val="28"/>
          <w:szCs w:val="28"/>
        </w:rPr>
      </w:pPr>
      <w:r w:rsidRPr="00E94CFD">
        <w:rPr>
          <w:rFonts w:ascii="Times New Roman" w:eastAsia="Times New Roman" w:hAnsi="Times New Roman" w:cs="Times New Roman"/>
          <w:color w:val="000000"/>
          <w:sz w:val="28"/>
          <w:szCs w:val="28"/>
        </w:rPr>
        <w:t>Таблица 1</w:t>
      </w:r>
    </w:p>
    <w:p w:rsidR="004167F8" w:rsidRPr="00E94CFD" w:rsidRDefault="004167F8" w:rsidP="004167F8">
      <w:pPr>
        <w:spacing w:after="0" w:line="240" w:lineRule="auto"/>
        <w:ind w:firstLine="709"/>
        <w:jc w:val="center"/>
        <w:rPr>
          <w:rFonts w:ascii="Times New Roman" w:eastAsia="Times New Roman" w:hAnsi="Times New Roman" w:cs="Times New Roman"/>
          <w:color w:val="000000"/>
          <w:sz w:val="28"/>
          <w:szCs w:val="28"/>
        </w:rPr>
      </w:pPr>
      <w:proofErr w:type="gramStart"/>
      <w:r w:rsidRPr="00E94CFD">
        <w:rPr>
          <w:rFonts w:ascii="Times New Roman" w:eastAsia="Times New Roman" w:hAnsi="Times New Roman" w:cs="Times New Roman"/>
          <w:color w:val="000000"/>
          <w:sz w:val="28"/>
          <w:szCs w:val="28"/>
        </w:rPr>
        <w:t xml:space="preserve">Система оценки тяжести </w:t>
      </w:r>
      <w:proofErr w:type="spellStart"/>
      <w:r w:rsidRPr="00E94CFD">
        <w:rPr>
          <w:rFonts w:ascii="Times New Roman" w:eastAsia="Times New Roman" w:hAnsi="Times New Roman" w:cs="Times New Roman"/>
          <w:color w:val="000000"/>
          <w:sz w:val="28"/>
          <w:szCs w:val="28"/>
        </w:rPr>
        <w:t>полиорганной</w:t>
      </w:r>
      <w:proofErr w:type="spellEnd"/>
      <w:r w:rsidRPr="00E94CFD">
        <w:rPr>
          <w:rFonts w:ascii="Times New Roman" w:eastAsia="Times New Roman" w:hAnsi="Times New Roman" w:cs="Times New Roman"/>
          <w:color w:val="000000"/>
          <w:sz w:val="28"/>
          <w:szCs w:val="28"/>
        </w:rPr>
        <w:t xml:space="preserve"> недостаточности при сепсисе – шкала SOFA (</w:t>
      </w:r>
      <w:r w:rsidRPr="00E94CFD">
        <w:rPr>
          <w:rFonts w:ascii="Times New Roman" w:eastAsia="Times New Roman" w:hAnsi="Times New Roman" w:cs="Times New Roman"/>
          <w:color w:val="000000"/>
          <w:sz w:val="28"/>
          <w:szCs w:val="28"/>
          <w:lang w:val="en-US"/>
        </w:rPr>
        <w:t>J</w:t>
      </w:r>
      <w:r w:rsidRPr="00E94CFD">
        <w:rPr>
          <w:rFonts w:ascii="Times New Roman" w:eastAsia="Times New Roman" w:hAnsi="Times New Roman" w:cs="Times New Roman"/>
          <w:color w:val="000000"/>
          <w:sz w:val="28"/>
          <w:szCs w:val="28"/>
        </w:rPr>
        <w:t>.</w:t>
      </w:r>
      <w:proofErr w:type="gramEnd"/>
      <w:r w:rsidRPr="00E94CFD">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lang w:val="en-US"/>
        </w:rPr>
        <w:t>L</w:t>
      </w:r>
      <w:r w:rsidRPr="00E94CFD">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lang w:val="en-US"/>
        </w:rPr>
        <w:t>Vincent</w:t>
      </w:r>
      <w:r w:rsidRPr="00E94CFD">
        <w:rPr>
          <w:rFonts w:ascii="Times New Roman" w:eastAsia="Times New Roman" w:hAnsi="Times New Roman" w:cs="Times New Roman"/>
          <w:color w:val="000000"/>
          <w:sz w:val="28"/>
          <w:szCs w:val="28"/>
        </w:rPr>
        <w:t>, 1996)</w:t>
      </w:r>
    </w:p>
    <w:tbl>
      <w:tblPr>
        <w:tblStyle w:val="a3"/>
        <w:tblW w:w="9647" w:type="dxa"/>
        <w:jc w:val="center"/>
        <w:tblLayout w:type="fixed"/>
        <w:tblLook w:val="04A0"/>
      </w:tblPr>
      <w:tblGrid>
        <w:gridCol w:w="1446"/>
        <w:gridCol w:w="1843"/>
        <w:gridCol w:w="850"/>
        <w:gridCol w:w="1252"/>
        <w:gridCol w:w="1134"/>
        <w:gridCol w:w="1559"/>
        <w:gridCol w:w="1563"/>
      </w:tblGrid>
      <w:tr w:rsidR="004167F8" w:rsidRPr="00E94CFD" w:rsidTr="00FD35AF">
        <w:trPr>
          <w:jc w:val="center"/>
        </w:trPr>
        <w:tc>
          <w:tcPr>
            <w:tcW w:w="1446" w:type="dxa"/>
            <w:vMerge w:val="restart"/>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Система</w:t>
            </w:r>
          </w:p>
        </w:tc>
        <w:tc>
          <w:tcPr>
            <w:tcW w:w="1843" w:type="dxa"/>
            <w:vMerge w:val="restart"/>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Критерий</w:t>
            </w:r>
          </w:p>
        </w:tc>
        <w:tc>
          <w:tcPr>
            <w:tcW w:w="6358" w:type="dxa"/>
            <w:gridSpan w:val="5"/>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Баллы</w:t>
            </w:r>
          </w:p>
        </w:tc>
      </w:tr>
      <w:tr w:rsidR="004167F8" w:rsidRPr="00E94CFD" w:rsidTr="00FD35AF">
        <w:trPr>
          <w:jc w:val="center"/>
        </w:trPr>
        <w:tc>
          <w:tcPr>
            <w:tcW w:w="1446" w:type="dxa"/>
            <w:vMerge/>
            <w:vAlign w:val="center"/>
          </w:tcPr>
          <w:p w:rsidR="004167F8" w:rsidRPr="00E94CFD" w:rsidRDefault="004167F8" w:rsidP="00FD35AF">
            <w:pPr>
              <w:rPr>
                <w:rFonts w:ascii="Times New Roman" w:eastAsia="Times New Roman" w:hAnsi="Times New Roman" w:cs="Times New Roman"/>
                <w:color w:val="000000"/>
                <w:sz w:val="24"/>
                <w:szCs w:val="24"/>
              </w:rPr>
            </w:pPr>
          </w:p>
        </w:tc>
        <w:tc>
          <w:tcPr>
            <w:tcW w:w="1843" w:type="dxa"/>
            <w:vMerge/>
            <w:vAlign w:val="center"/>
          </w:tcPr>
          <w:p w:rsidR="004167F8" w:rsidRPr="00E94CFD" w:rsidRDefault="004167F8" w:rsidP="00FD35AF">
            <w:pPr>
              <w:rPr>
                <w:rFonts w:ascii="Times New Roman" w:eastAsia="Times New Roman" w:hAnsi="Times New Roman" w:cs="Times New Roman"/>
                <w:color w:val="000000"/>
                <w:sz w:val="24"/>
                <w:szCs w:val="24"/>
              </w:rPr>
            </w:pPr>
          </w:p>
        </w:tc>
        <w:tc>
          <w:tcPr>
            <w:tcW w:w="850"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0</w:t>
            </w:r>
          </w:p>
        </w:tc>
        <w:tc>
          <w:tcPr>
            <w:tcW w:w="1252"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1</w:t>
            </w:r>
          </w:p>
        </w:tc>
        <w:tc>
          <w:tcPr>
            <w:tcW w:w="1134"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2</w:t>
            </w:r>
          </w:p>
        </w:tc>
        <w:tc>
          <w:tcPr>
            <w:tcW w:w="1559"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3</w:t>
            </w:r>
          </w:p>
        </w:tc>
        <w:tc>
          <w:tcPr>
            <w:tcW w:w="156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4</w:t>
            </w:r>
          </w:p>
        </w:tc>
      </w:tr>
      <w:tr w:rsidR="004167F8" w:rsidRPr="00E94CFD" w:rsidTr="00FD35AF">
        <w:trPr>
          <w:jc w:val="center"/>
        </w:trPr>
        <w:tc>
          <w:tcPr>
            <w:tcW w:w="1446"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Дыхание</w:t>
            </w:r>
          </w:p>
        </w:tc>
        <w:tc>
          <w:tcPr>
            <w:tcW w:w="184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bCs/>
                <w:sz w:val="24"/>
                <w:szCs w:val="24"/>
              </w:rPr>
              <w:t>PaO</w:t>
            </w:r>
            <w:r w:rsidRPr="00E94CFD">
              <w:rPr>
                <w:rFonts w:ascii="Times New Roman" w:hAnsi="Times New Roman" w:cs="Times New Roman"/>
                <w:bCs/>
                <w:sz w:val="24"/>
                <w:szCs w:val="24"/>
                <w:vertAlign w:val="subscript"/>
              </w:rPr>
              <w:t>2</w:t>
            </w:r>
            <w:r w:rsidRPr="00E94CFD">
              <w:rPr>
                <w:rFonts w:ascii="Times New Roman" w:hAnsi="Times New Roman" w:cs="Times New Roman"/>
                <w:bCs/>
                <w:sz w:val="24"/>
                <w:szCs w:val="24"/>
              </w:rPr>
              <w:t>/FiO</w:t>
            </w:r>
            <w:r w:rsidRPr="00E94CFD">
              <w:rPr>
                <w:rFonts w:ascii="Times New Roman" w:hAnsi="Times New Roman" w:cs="Times New Roman"/>
                <w:bCs/>
                <w:sz w:val="24"/>
                <w:szCs w:val="24"/>
                <w:vertAlign w:val="subscript"/>
              </w:rPr>
              <w:t>2</w:t>
            </w:r>
            <w:r w:rsidRPr="00E94CFD">
              <w:rPr>
                <w:rFonts w:ascii="Times New Roman" w:hAnsi="Times New Roman" w:cs="Times New Roman"/>
                <w:bCs/>
                <w:sz w:val="24"/>
                <w:szCs w:val="24"/>
              </w:rPr>
              <w:t>*</w:t>
            </w:r>
          </w:p>
        </w:tc>
        <w:tc>
          <w:tcPr>
            <w:tcW w:w="850"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&gt; 400</w:t>
            </w:r>
          </w:p>
        </w:tc>
        <w:tc>
          <w:tcPr>
            <w:tcW w:w="1252"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400</w:t>
            </w:r>
          </w:p>
        </w:tc>
        <w:tc>
          <w:tcPr>
            <w:tcW w:w="1134"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300</w:t>
            </w:r>
          </w:p>
        </w:tc>
        <w:tc>
          <w:tcPr>
            <w:tcW w:w="1559"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200**</w:t>
            </w:r>
          </w:p>
        </w:tc>
        <w:tc>
          <w:tcPr>
            <w:tcW w:w="156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100**</w:t>
            </w:r>
          </w:p>
        </w:tc>
      </w:tr>
      <w:tr w:rsidR="004167F8" w:rsidRPr="00E94CFD" w:rsidTr="00FD35AF">
        <w:trPr>
          <w:jc w:val="center"/>
        </w:trPr>
        <w:tc>
          <w:tcPr>
            <w:tcW w:w="1446"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Коагуляция</w:t>
            </w:r>
          </w:p>
        </w:tc>
        <w:tc>
          <w:tcPr>
            <w:tcW w:w="184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Тромбоциты (10</w:t>
            </w:r>
            <w:r w:rsidRPr="00E94CFD">
              <w:rPr>
                <w:rFonts w:ascii="Times New Roman" w:eastAsia="Times New Roman" w:hAnsi="Times New Roman" w:cs="Times New Roman"/>
                <w:color w:val="000000"/>
                <w:sz w:val="24"/>
                <w:szCs w:val="24"/>
                <w:vertAlign w:val="superscript"/>
              </w:rPr>
              <w:t>9</w:t>
            </w:r>
            <w:r w:rsidRPr="00E94CFD">
              <w:rPr>
                <w:rFonts w:ascii="Times New Roman" w:eastAsia="Times New Roman" w:hAnsi="Times New Roman" w:cs="Times New Roman"/>
                <w:color w:val="000000"/>
                <w:sz w:val="24"/>
                <w:szCs w:val="24"/>
              </w:rPr>
              <w:t>/</w:t>
            </w:r>
            <w:r w:rsidRPr="00E94CFD">
              <w:rPr>
                <w:rFonts w:ascii="Times New Roman" w:eastAsia="Times New Roman" w:hAnsi="Times New Roman" w:cs="Times New Roman"/>
                <w:color w:val="000000"/>
                <w:sz w:val="24"/>
                <w:szCs w:val="24"/>
                <w:vertAlign w:val="subscript"/>
              </w:rPr>
              <w:t>л</w:t>
            </w:r>
            <w:r w:rsidRPr="00E94CFD">
              <w:rPr>
                <w:rFonts w:ascii="Times New Roman" w:eastAsia="Times New Roman" w:hAnsi="Times New Roman" w:cs="Times New Roman"/>
                <w:color w:val="000000"/>
                <w:sz w:val="24"/>
                <w:szCs w:val="24"/>
              </w:rPr>
              <w:t>)</w:t>
            </w:r>
          </w:p>
        </w:tc>
        <w:tc>
          <w:tcPr>
            <w:tcW w:w="850"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color w:val="000000"/>
                <w:sz w:val="24"/>
                <w:szCs w:val="24"/>
              </w:rPr>
              <w:t>&gt; 150</w:t>
            </w:r>
          </w:p>
        </w:tc>
        <w:tc>
          <w:tcPr>
            <w:tcW w:w="1252"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150</w:t>
            </w:r>
          </w:p>
        </w:tc>
        <w:tc>
          <w:tcPr>
            <w:tcW w:w="1134"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100</w:t>
            </w:r>
          </w:p>
        </w:tc>
        <w:tc>
          <w:tcPr>
            <w:tcW w:w="1559"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50</w:t>
            </w:r>
          </w:p>
        </w:tc>
        <w:tc>
          <w:tcPr>
            <w:tcW w:w="156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20</w:t>
            </w:r>
          </w:p>
        </w:tc>
      </w:tr>
      <w:tr w:rsidR="004167F8" w:rsidRPr="00E94CFD" w:rsidTr="00FD35AF">
        <w:trPr>
          <w:jc w:val="center"/>
        </w:trPr>
        <w:tc>
          <w:tcPr>
            <w:tcW w:w="1446"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Печень</w:t>
            </w:r>
          </w:p>
        </w:tc>
        <w:tc>
          <w:tcPr>
            <w:tcW w:w="184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 xml:space="preserve">Билирубин </w:t>
            </w:r>
            <w:proofErr w:type="spellStart"/>
            <w:r w:rsidRPr="00E94CFD">
              <w:rPr>
                <w:rFonts w:ascii="Times New Roman" w:eastAsia="Times New Roman" w:hAnsi="Times New Roman" w:cs="Times New Roman"/>
                <w:color w:val="000000"/>
                <w:sz w:val="24"/>
                <w:szCs w:val="24"/>
              </w:rPr>
              <w:t>мкмоль</w:t>
            </w:r>
            <w:proofErr w:type="spellEnd"/>
            <w:r w:rsidRPr="00E94CFD">
              <w:rPr>
                <w:rFonts w:ascii="Times New Roman" w:eastAsia="Times New Roman" w:hAnsi="Times New Roman" w:cs="Times New Roman"/>
                <w:color w:val="000000"/>
                <w:sz w:val="24"/>
                <w:szCs w:val="24"/>
              </w:rPr>
              <w:t>/л</w:t>
            </w:r>
          </w:p>
        </w:tc>
        <w:tc>
          <w:tcPr>
            <w:tcW w:w="850"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20</w:t>
            </w:r>
          </w:p>
        </w:tc>
        <w:tc>
          <w:tcPr>
            <w:tcW w:w="1252"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20-32</w:t>
            </w:r>
          </w:p>
        </w:tc>
        <w:tc>
          <w:tcPr>
            <w:tcW w:w="1134"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33-101</w:t>
            </w:r>
          </w:p>
        </w:tc>
        <w:tc>
          <w:tcPr>
            <w:tcW w:w="1559"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102-204</w:t>
            </w:r>
          </w:p>
        </w:tc>
        <w:tc>
          <w:tcPr>
            <w:tcW w:w="156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color w:val="000000"/>
                <w:sz w:val="24"/>
                <w:szCs w:val="24"/>
              </w:rPr>
              <w:t>&gt; 204</w:t>
            </w:r>
          </w:p>
        </w:tc>
      </w:tr>
      <w:tr w:rsidR="004167F8" w:rsidRPr="00E94CFD" w:rsidTr="00FD35AF">
        <w:trPr>
          <w:jc w:val="center"/>
        </w:trPr>
        <w:tc>
          <w:tcPr>
            <w:tcW w:w="1446"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proofErr w:type="spellStart"/>
            <w:r w:rsidRPr="00E94CFD">
              <w:rPr>
                <w:rFonts w:ascii="Times New Roman" w:eastAsia="Times New Roman" w:hAnsi="Times New Roman" w:cs="Times New Roman"/>
                <w:color w:val="000000"/>
                <w:sz w:val="24"/>
                <w:szCs w:val="24"/>
              </w:rPr>
              <w:t>Серечно-сосудистая</w:t>
            </w:r>
            <w:proofErr w:type="spellEnd"/>
            <w:r w:rsidRPr="00E94CFD">
              <w:rPr>
                <w:rFonts w:ascii="Times New Roman" w:eastAsia="Times New Roman" w:hAnsi="Times New Roman" w:cs="Times New Roman"/>
                <w:color w:val="000000"/>
                <w:sz w:val="24"/>
                <w:szCs w:val="24"/>
              </w:rPr>
              <w:t xml:space="preserve"> система</w:t>
            </w:r>
          </w:p>
        </w:tc>
        <w:tc>
          <w:tcPr>
            <w:tcW w:w="184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Гипотензия</w:t>
            </w:r>
          </w:p>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w:t>
            </w:r>
            <w:proofErr w:type="gramStart"/>
            <w:r w:rsidRPr="00E94CFD">
              <w:rPr>
                <w:rFonts w:ascii="Times New Roman" w:eastAsia="Times New Roman" w:hAnsi="Times New Roman" w:cs="Times New Roman"/>
                <w:color w:val="000000"/>
                <w:sz w:val="24"/>
                <w:szCs w:val="24"/>
              </w:rPr>
              <w:t>мм</w:t>
            </w:r>
            <w:proofErr w:type="gramEnd"/>
            <w:r w:rsidRPr="00E94CFD">
              <w:rPr>
                <w:rFonts w:ascii="Times New Roman" w:eastAsia="Times New Roman" w:hAnsi="Times New Roman" w:cs="Times New Roman"/>
                <w:color w:val="000000"/>
                <w:sz w:val="24"/>
                <w:szCs w:val="24"/>
              </w:rPr>
              <w:t xml:space="preserve"> </w:t>
            </w:r>
            <w:proofErr w:type="spellStart"/>
            <w:r w:rsidRPr="00E94CFD">
              <w:rPr>
                <w:rFonts w:ascii="Times New Roman" w:eastAsia="Times New Roman" w:hAnsi="Times New Roman" w:cs="Times New Roman"/>
                <w:color w:val="000000"/>
                <w:sz w:val="24"/>
                <w:szCs w:val="24"/>
              </w:rPr>
              <w:t>рт</w:t>
            </w:r>
            <w:proofErr w:type="spellEnd"/>
            <w:r w:rsidRPr="00E94CFD">
              <w:rPr>
                <w:rFonts w:ascii="Times New Roman" w:eastAsia="Times New Roman" w:hAnsi="Times New Roman" w:cs="Times New Roman"/>
                <w:color w:val="000000"/>
                <w:sz w:val="24"/>
                <w:szCs w:val="24"/>
              </w:rPr>
              <w:t>. ст.)</w:t>
            </w:r>
          </w:p>
        </w:tc>
        <w:tc>
          <w:tcPr>
            <w:tcW w:w="850"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Нет</w:t>
            </w:r>
          </w:p>
        </w:tc>
        <w:tc>
          <w:tcPr>
            <w:tcW w:w="1252"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proofErr w:type="gramStart"/>
            <w:r w:rsidRPr="00E94CFD">
              <w:rPr>
                <w:rFonts w:ascii="Times New Roman" w:eastAsia="Times New Roman" w:hAnsi="Times New Roman" w:cs="Times New Roman"/>
                <w:color w:val="000000"/>
                <w:sz w:val="24"/>
                <w:szCs w:val="24"/>
              </w:rPr>
              <w:t>Ср</w:t>
            </w:r>
            <w:proofErr w:type="gramEnd"/>
            <w:r w:rsidRPr="00E94CFD">
              <w:rPr>
                <w:rFonts w:ascii="Times New Roman" w:eastAsia="Times New Roman" w:hAnsi="Times New Roman" w:cs="Times New Roman"/>
                <w:color w:val="000000"/>
                <w:sz w:val="24"/>
                <w:szCs w:val="24"/>
              </w:rPr>
              <w:t xml:space="preserve"> АД </w:t>
            </w:r>
            <w:r w:rsidRPr="00E94CFD">
              <w:rPr>
                <w:rFonts w:ascii="Times New Roman" w:hAnsi="Times New Roman" w:cs="Times New Roman"/>
                <w:sz w:val="24"/>
                <w:szCs w:val="24"/>
              </w:rPr>
              <w:t>&lt; 70</w:t>
            </w:r>
          </w:p>
        </w:tc>
        <w:tc>
          <w:tcPr>
            <w:tcW w:w="1134"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 xml:space="preserve">*** </w:t>
            </w:r>
            <w:r w:rsidRPr="00E94CFD">
              <w:rPr>
                <w:rFonts w:ascii="Times New Roman" w:hAnsi="Times New Roman" w:cs="Times New Roman"/>
                <w:sz w:val="24"/>
                <w:szCs w:val="24"/>
              </w:rPr>
              <w:t>&lt; 5</w:t>
            </w:r>
          </w:p>
        </w:tc>
        <w:tc>
          <w:tcPr>
            <w:tcW w:w="1559"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 xml:space="preserve">*** </w:t>
            </w:r>
            <w:r w:rsidRPr="00E94CFD">
              <w:rPr>
                <w:rFonts w:ascii="Times New Roman" w:hAnsi="Times New Roman" w:cs="Times New Roman"/>
                <w:color w:val="000000"/>
                <w:sz w:val="24"/>
                <w:szCs w:val="24"/>
              </w:rPr>
              <w:t>&gt;</w:t>
            </w:r>
            <w:r w:rsidRPr="00E94CFD">
              <w:rPr>
                <w:rFonts w:ascii="Times New Roman" w:hAnsi="Times New Roman" w:cs="Times New Roman"/>
                <w:sz w:val="24"/>
                <w:szCs w:val="24"/>
              </w:rPr>
              <w:t xml:space="preserve">5 или **** &lt; 0,1 </w:t>
            </w:r>
          </w:p>
        </w:tc>
        <w:tc>
          <w:tcPr>
            <w:tcW w:w="156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 xml:space="preserve">*** </w:t>
            </w:r>
            <w:r w:rsidRPr="00E94CFD">
              <w:rPr>
                <w:rFonts w:ascii="Times New Roman" w:hAnsi="Times New Roman" w:cs="Times New Roman"/>
                <w:color w:val="000000"/>
                <w:sz w:val="24"/>
                <w:szCs w:val="24"/>
              </w:rPr>
              <w:t>&gt; 1</w:t>
            </w:r>
            <w:r w:rsidRPr="00E94CFD">
              <w:rPr>
                <w:rFonts w:ascii="Times New Roman" w:hAnsi="Times New Roman" w:cs="Times New Roman"/>
                <w:sz w:val="24"/>
                <w:szCs w:val="24"/>
              </w:rPr>
              <w:t xml:space="preserve">5 или **** </w:t>
            </w:r>
            <w:r w:rsidRPr="00E94CFD">
              <w:rPr>
                <w:rFonts w:ascii="Times New Roman" w:hAnsi="Times New Roman" w:cs="Times New Roman"/>
                <w:color w:val="000000"/>
                <w:sz w:val="24"/>
                <w:szCs w:val="24"/>
              </w:rPr>
              <w:t>&gt;</w:t>
            </w:r>
            <w:r w:rsidRPr="00E94CFD">
              <w:rPr>
                <w:rFonts w:ascii="Times New Roman" w:hAnsi="Times New Roman" w:cs="Times New Roman"/>
                <w:sz w:val="24"/>
                <w:szCs w:val="24"/>
              </w:rPr>
              <w:t xml:space="preserve"> 0,1 </w:t>
            </w:r>
          </w:p>
        </w:tc>
      </w:tr>
      <w:tr w:rsidR="004167F8" w:rsidRPr="00E94CFD" w:rsidTr="00FD35AF">
        <w:trPr>
          <w:jc w:val="center"/>
        </w:trPr>
        <w:tc>
          <w:tcPr>
            <w:tcW w:w="1446"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ЦНС</w:t>
            </w:r>
          </w:p>
        </w:tc>
        <w:tc>
          <w:tcPr>
            <w:tcW w:w="184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Шкала ком Глазго</w:t>
            </w:r>
          </w:p>
        </w:tc>
        <w:tc>
          <w:tcPr>
            <w:tcW w:w="850"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15</w:t>
            </w:r>
          </w:p>
        </w:tc>
        <w:tc>
          <w:tcPr>
            <w:tcW w:w="1252"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13-14</w:t>
            </w:r>
          </w:p>
        </w:tc>
        <w:tc>
          <w:tcPr>
            <w:tcW w:w="1134"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10-12</w:t>
            </w:r>
          </w:p>
        </w:tc>
        <w:tc>
          <w:tcPr>
            <w:tcW w:w="1559"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6-9</w:t>
            </w:r>
          </w:p>
        </w:tc>
        <w:tc>
          <w:tcPr>
            <w:tcW w:w="156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6</w:t>
            </w:r>
          </w:p>
        </w:tc>
      </w:tr>
      <w:tr w:rsidR="004167F8" w:rsidRPr="00E94CFD" w:rsidTr="00FD35AF">
        <w:trPr>
          <w:jc w:val="center"/>
        </w:trPr>
        <w:tc>
          <w:tcPr>
            <w:tcW w:w="1446"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Почки</w:t>
            </w:r>
          </w:p>
        </w:tc>
        <w:tc>
          <w:tcPr>
            <w:tcW w:w="184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proofErr w:type="spellStart"/>
            <w:r w:rsidRPr="00E94CFD">
              <w:rPr>
                <w:rFonts w:ascii="Times New Roman" w:eastAsia="Times New Roman" w:hAnsi="Times New Roman" w:cs="Times New Roman"/>
                <w:color w:val="000000"/>
                <w:sz w:val="24"/>
                <w:szCs w:val="24"/>
              </w:rPr>
              <w:t>Креатинин</w:t>
            </w:r>
            <w:proofErr w:type="spellEnd"/>
          </w:p>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w:t>
            </w:r>
            <w:proofErr w:type="spellStart"/>
            <w:r w:rsidRPr="00E94CFD">
              <w:rPr>
                <w:rFonts w:ascii="Times New Roman" w:eastAsia="Times New Roman" w:hAnsi="Times New Roman" w:cs="Times New Roman"/>
                <w:color w:val="000000"/>
                <w:sz w:val="24"/>
                <w:szCs w:val="24"/>
              </w:rPr>
              <w:t>мкмоль</w:t>
            </w:r>
            <w:proofErr w:type="spellEnd"/>
            <w:r w:rsidRPr="00E94CFD">
              <w:rPr>
                <w:rFonts w:ascii="Times New Roman" w:eastAsia="Times New Roman" w:hAnsi="Times New Roman" w:cs="Times New Roman"/>
                <w:color w:val="000000"/>
                <w:sz w:val="24"/>
                <w:szCs w:val="24"/>
              </w:rPr>
              <w:t>/л) или мочевыделение</w:t>
            </w:r>
          </w:p>
        </w:tc>
        <w:tc>
          <w:tcPr>
            <w:tcW w:w="850"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100</w:t>
            </w:r>
          </w:p>
        </w:tc>
        <w:tc>
          <w:tcPr>
            <w:tcW w:w="1252"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100 -170</w:t>
            </w:r>
          </w:p>
        </w:tc>
        <w:tc>
          <w:tcPr>
            <w:tcW w:w="1134"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171-299</w:t>
            </w:r>
          </w:p>
        </w:tc>
        <w:tc>
          <w:tcPr>
            <w:tcW w:w="1559"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eastAsia="Times New Roman" w:hAnsi="Times New Roman" w:cs="Times New Roman"/>
                <w:color w:val="000000"/>
                <w:sz w:val="24"/>
                <w:szCs w:val="24"/>
              </w:rPr>
              <w:t xml:space="preserve">300-400 или </w:t>
            </w:r>
          </w:p>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500 мл/</w:t>
            </w:r>
            <w:proofErr w:type="spellStart"/>
            <w:r w:rsidRPr="00E94CFD">
              <w:rPr>
                <w:rFonts w:ascii="Times New Roman" w:hAnsi="Times New Roman" w:cs="Times New Roman"/>
                <w:sz w:val="24"/>
                <w:szCs w:val="24"/>
              </w:rPr>
              <w:t>сут</w:t>
            </w:r>
            <w:proofErr w:type="spellEnd"/>
          </w:p>
        </w:tc>
        <w:tc>
          <w:tcPr>
            <w:tcW w:w="1563" w:type="dxa"/>
            <w:vAlign w:val="center"/>
          </w:tcPr>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color w:val="000000"/>
                <w:sz w:val="24"/>
                <w:szCs w:val="24"/>
              </w:rPr>
              <w:t>&gt;</w:t>
            </w:r>
            <w:r w:rsidRPr="00E94CFD">
              <w:rPr>
                <w:rFonts w:ascii="Times New Roman" w:eastAsia="Times New Roman" w:hAnsi="Times New Roman" w:cs="Times New Roman"/>
                <w:color w:val="000000"/>
                <w:sz w:val="24"/>
                <w:szCs w:val="24"/>
              </w:rPr>
              <w:t>400 или</w:t>
            </w:r>
          </w:p>
          <w:p w:rsidR="004167F8" w:rsidRPr="00E94CFD" w:rsidRDefault="004167F8" w:rsidP="00FD35AF">
            <w:pPr>
              <w:jc w:val="center"/>
              <w:rPr>
                <w:rFonts w:ascii="Times New Roman" w:eastAsia="Times New Roman" w:hAnsi="Times New Roman" w:cs="Times New Roman"/>
                <w:color w:val="000000"/>
                <w:sz w:val="24"/>
                <w:szCs w:val="24"/>
              </w:rPr>
            </w:pPr>
            <w:r w:rsidRPr="00E94CFD">
              <w:rPr>
                <w:rFonts w:ascii="Times New Roman" w:hAnsi="Times New Roman" w:cs="Times New Roman"/>
                <w:sz w:val="24"/>
                <w:szCs w:val="24"/>
              </w:rPr>
              <w:t>&lt; 200 мл/</w:t>
            </w:r>
            <w:proofErr w:type="spellStart"/>
            <w:r w:rsidRPr="00E94CFD">
              <w:rPr>
                <w:rFonts w:ascii="Times New Roman" w:hAnsi="Times New Roman" w:cs="Times New Roman"/>
                <w:sz w:val="24"/>
                <w:szCs w:val="24"/>
              </w:rPr>
              <w:t>сут</w:t>
            </w:r>
            <w:proofErr w:type="spellEnd"/>
          </w:p>
        </w:tc>
      </w:tr>
    </w:tbl>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bCs/>
          <w:sz w:val="28"/>
          <w:szCs w:val="28"/>
        </w:rPr>
        <w:t>* – PaO</w:t>
      </w:r>
      <w:r w:rsidRPr="00E94CFD">
        <w:rPr>
          <w:rFonts w:ascii="Times New Roman" w:hAnsi="Times New Roman" w:cs="Times New Roman"/>
          <w:bCs/>
          <w:sz w:val="28"/>
          <w:szCs w:val="28"/>
          <w:vertAlign w:val="subscript"/>
        </w:rPr>
        <w:t>2</w:t>
      </w:r>
      <w:r w:rsidRPr="00E94CFD">
        <w:rPr>
          <w:rFonts w:ascii="Times New Roman" w:hAnsi="Times New Roman" w:cs="Times New Roman"/>
          <w:bCs/>
          <w:sz w:val="28"/>
          <w:szCs w:val="28"/>
        </w:rPr>
        <w:t>/FiO</w:t>
      </w:r>
      <w:r w:rsidRPr="00E94CFD">
        <w:rPr>
          <w:rFonts w:ascii="Times New Roman" w:hAnsi="Times New Roman" w:cs="Times New Roman"/>
          <w:bCs/>
          <w:sz w:val="28"/>
          <w:szCs w:val="28"/>
          <w:vertAlign w:val="subscript"/>
        </w:rPr>
        <w:t xml:space="preserve">2 </w:t>
      </w:r>
      <w:r w:rsidRPr="00E94CFD">
        <w:rPr>
          <w:rFonts w:ascii="Times New Roman" w:hAnsi="Times New Roman" w:cs="Times New Roman"/>
          <w:bCs/>
          <w:sz w:val="28"/>
          <w:szCs w:val="28"/>
        </w:rPr>
        <w:t xml:space="preserve">– индекс </w:t>
      </w:r>
      <w:proofErr w:type="spellStart"/>
      <w:r w:rsidRPr="00E94CFD">
        <w:rPr>
          <w:rFonts w:ascii="Times New Roman" w:hAnsi="Times New Roman" w:cs="Times New Roman"/>
          <w:bCs/>
          <w:sz w:val="28"/>
          <w:szCs w:val="28"/>
        </w:rPr>
        <w:t>оксигенации</w:t>
      </w:r>
      <w:proofErr w:type="spellEnd"/>
      <w:r w:rsidRPr="00E94CF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E94CFD">
        <w:rPr>
          <w:rFonts w:ascii="Times New Roman" w:hAnsi="Times New Roman" w:cs="Times New Roman"/>
          <w:bCs/>
          <w:sz w:val="28"/>
          <w:szCs w:val="28"/>
        </w:rPr>
        <w:t>это</w:t>
      </w:r>
      <w:r w:rsidRPr="00E94CFD">
        <w:rPr>
          <w:rFonts w:ascii="Times New Roman" w:hAnsi="Times New Roman" w:cs="Times New Roman"/>
          <w:sz w:val="28"/>
          <w:szCs w:val="28"/>
        </w:rPr>
        <w:t xml:space="preserve"> отношение парциального напряжения кислорода в артериальной крови к фракции кислорода на вдохе;</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 xml:space="preserve">** </w:t>
      </w:r>
      <w:r w:rsidRPr="00E94CFD">
        <w:rPr>
          <w:rFonts w:ascii="Times New Roman" w:hAnsi="Times New Roman" w:cs="Times New Roman"/>
          <w:bCs/>
          <w:sz w:val="28"/>
          <w:szCs w:val="28"/>
        </w:rPr>
        <w:t>–</w:t>
      </w:r>
      <w:r w:rsidRPr="00E94CFD">
        <w:rPr>
          <w:rFonts w:ascii="Times New Roman" w:hAnsi="Times New Roman" w:cs="Times New Roman"/>
          <w:sz w:val="28"/>
          <w:szCs w:val="28"/>
        </w:rPr>
        <w:t xml:space="preserve"> с респираторной поддержкой;</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 xml:space="preserve">*** </w:t>
      </w:r>
      <w:r w:rsidRPr="00E94CFD">
        <w:rPr>
          <w:rFonts w:ascii="Times New Roman" w:hAnsi="Times New Roman" w:cs="Times New Roman"/>
          <w:bCs/>
          <w:sz w:val="28"/>
          <w:szCs w:val="28"/>
        </w:rPr>
        <w:t>–</w:t>
      </w:r>
      <w:r w:rsidRPr="00E94CFD">
        <w:rPr>
          <w:rFonts w:ascii="Times New Roman" w:hAnsi="Times New Roman" w:cs="Times New Roman"/>
          <w:sz w:val="28"/>
          <w:szCs w:val="28"/>
        </w:rPr>
        <w:t xml:space="preserve"> введение </w:t>
      </w:r>
      <w:proofErr w:type="spellStart"/>
      <w:r w:rsidRPr="00E94CFD">
        <w:rPr>
          <w:rFonts w:ascii="Times New Roman" w:eastAsia="Times New Roman" w:hAnsi="Times New Roman" w:cs="Times New Roman"/>
          <w:color w:val="000000"/>
          <w:sz w:val="28"/>
          <w:szCs w:val="28"/>
        </w:rPr>
        <w:t>допамина</w:t>
      </w:r>
      <w:r w:rsidRPr="00E94CFD">
        <w:rPr>
          <w:rFonts w:ascii="Times New Roman" w:hAnsi="Times New Roman" w:cs="Times New Roman"/>
          <w:sz w:val="28"/>
          <w:szCs w:val="28"/>
        </w:rPr>
        <w:t>или</w:t>
      </w:r>
      <w:proofErr w:type="spellEnd"/>
      <w:r w:rsidRPr="00E94CFD">
        <w:rPr>
          <w:rFonts w:ascii="Times New Roman" w:hAnsi="Times New Roman" w:cs="Times New Roman"/>
          <w:sz w:val="28"/>
          <w:szCs w:val="28"/>
        </w:rPr>
        <w:t xml:space="preserve"> </w:t>
      </w:r>
      <w:proofErr w:type="spellStart"/>
      <w:r w:rsidRPr="00E94CFD">
        <w:rPr>
          <w:rFonts w:ascii="Times New Roman" w:hAnsi="Times New Roman" w:cs="Times New Roman"/>
          <w:sz w:val="28"/>
          <w:szCs w:val="28"/>
        </w:rPr>
        <w:t>бутамина</w:t>
      </w:r>
      <w:proofErr w:type="spellEnd"/>
      <w:r w:rsidRPr="00E94CFD">
        <w:rPr>
          <w:rFonts w:ascii="Times New Roman" w:hAnsi="Times New Roman" w:cs="Times New Roman"/>
          <w:sz w:val="28"/>
          <w:szCs w:val="28"/>
        </w:rPr>
        <w:t xml:space="preserve"> (</w:t>
      </w:r>
      <w:r w:rsidRPr="00E94CFD">
        <w:rPr>
          <w:rFonts w:ascii="Times New Roman" w:hAnsi="Times New Roman" w:cs="Times New Roman"/>
          <w:bCs/>
          <w:sz w:val="28"/>
          <w:szCs w:val="28"/>
        </w:rPr>
        <w:t>мкг/</w:t>
      </w:r>
      <w:proofErr w:type="gramStart"/>
      <w:r w:rsidRPr="00E94CFD">
        <w:rPr>
          <w:rFonts w:ascii="Times New Roman" w:hAnsi="Times New Roman" w:cs="Times New Roman"/>
          <w:bCs/>
          <w:sz w:val="28"/>
          <w:szCs w:val="28"/>
        </w:rPr>
        <w:t>кг</w:t>
      </w:r>
      <w:proofErr w:type="gramEnd"/>
      <w:r w:rsidRPr="00E94CFD">
        <w:rPr>
          <w:rFonts w:ascii="Times New Roman" w:hAnsi="Times New Roman" w:cs="Times New Roman"/>
          <w:bCs/>
          <w:sz w:val="28"/>
          <w:szCs w:val="28"/>
        </w:rPr>
        <w:t>/мин)</w:t>
      </w:r>
      <w:r w:rsidRPr="00E94CFD">
        <w:rPr>
          <w:rFonts w:ascii="Times New Roman" w:hAnsi="Times New Roman" w:cs="Times New Roman"/>
          <w:sz w:val="28"/>
          <w:szCs w:val="28"/>
        </w:rPr>
        <w:t>;</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 xml:space="preserve">**** </w:t>
      </w:r>
      <w:r w:rsidRPr="00E94CFD">
        <w:rPr>
          <w:rFonts w:ascii="Times New Roman" w:hAnsi="Times New Roman" w:cs="Times New Roman"/>
          <w:bCs/>
          <w:sz w:val="28"/>
          <w:szCs w:val="28"/>
        </w:rPr>
        <w:t>–</w:t>
      </w:r>
      <w:r w:rsidRPr="00E94CFD">
        <w:rPr>
          <w:rFonts w:ascii="Times New Roman" w:hAnsi="Times New Roman" w:cs="Times New Roman"/>
          <w:sz w:val="28"/>
          <w:szCs w:val="28"/>
        </w:rPr>
        <w:t xml:space="preserve"> введение адреналина </w:t>
      </w:r>
      <w:proofErr w:type="spellStart"/>
      <w:r w:rsidRPr="00E94CFD">
        <w:rPr>
          <w:rFonts w:ascii="Times New Roman" w:hAnsi="Times New Roman" w:cs="Times New Roman"/>
          <w:sz w:val="28"/>
          <w:szCs w:val="28"/>
        </w:rPr>
        <w:t>илинорадреналина</w:t>
      </w:r>
      <w:proofErr w:type="spellEnd"/>
      <w:r w:rsidRPr="00E94CFD">
        <w:rPr>
          <w:rFonts w:ascii="Times New Roman" w:hAnsi="Times New Roman" w:cs="Times New Roman"/>
          <w:sz w:val="28"/>
          <w:szCs w:val="28"/>
        </w:rPr>
        <w:t xml:space="preserve"> (</w:t>
      </w:r>
      <w:r w:rsidRPr="00E94CFD">
        <w:rPr>
          <w:rFonts w:ascii="Times New Roman" w:hAnsi="Times New Roman" w:cs="Times New Roman"/>
          <w:bCs/>
          <w:sz w:val="28"/>
          <w:szCs w:val="28"/>
        </w:rPr>
        <w:t>мкг/</w:t>
      </w:r>
      <w:proofErr w:type="gramStart"/>
      <w:r w:rsidRPr="00E94CFD">
        <w:rPr>
          <w:rFonts w:ascii="Times New Roman" w:hAnsi="Times New Roman" w:cs="Times New Roman"/>
          <w:bCs/>
          <w:sz w:val="28"/>
          <w:szCs w:val="28"/>
        </w:rPr>
        <w:t>кг</w:t>
      </w:r>
      <w:proofErr w:type="gramEnd"/>
      <w:r w:rsidRPr="00E94CFD">
        <w:rPr>
          <w:rFonts w:ascii="Times New Roman" w:hAnsi="Times New Roman" w:cs="Times New Roman"/>
          <w:bCs/>
          <w:sz w:val="28"/>
          <w:szCs w:val="28"/>
        </w:rPr>
        <w:t>/мин)</w:t>
      </w:r>
      <w:r w:rsidRPr="00E94CFD">
        <w:rPr>
          <w:rFonts w:ascii="Times New Roman" w:hAnsi="Times New Roman" w:cs="Times New Roman"/>
          <w:sz w:val="28"/>
          <w:szCs w:val="28"/>
        </w:rPr>
        <w:t>.</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Для определения расстройств сознания применяется шкала ком Глазго (</w:t>
      </w:r>
      <w:r w:rsidRPr="00E94CFD">
        <w:rPr>
          <w:rFonts w:ascii="Times New Roman" w:hAnsi="Times New Roman" w:cs="Times New Roman"/>
          <w:sz w:val="28"/>
          <w:szCs w:val="28"/>
          <w:lang w:val="en-US"/>
        </w:rPr>
        <w:t>GCS</w:t>
      </w:r>
      <w:r w:rsidRPr="00E94CFD">
        <w:rPr>
          <w:rFonts w:ascii="Times New Roman" w:hAnsi="Times New Roman" w:cs="Times New Roman"/>
          <w:sz w:val="28"/>
          <w:szCs w:val="28"/>
        </w:rPr>
        <w:t>–</w:t>
      </w:r>
      <w:r w:rsidRPr="00E94CFD">
        <w:rPr>
          <w:rFonts w:ascii="Times New Roman" w:hAnsi="Times New Roman" w:cs="Times New Roman"/>
          <w:sz w:val="28"/>
          <w:szCs w:val="28"/>
          <w:lang w:val="en-US"/>
        </w:rPr>
        <w:t>Glasgow</w:t>
      </w:r>
      <w:r w:rsidRPr="00E94CFD">
        <w:rPr>
          <w:rFonts w:ascii="Times New Roman" w:hAnsi="Times New Roman" w:cs="Times New Roman"/>
          <w:sz w:val="28"/>
          <w:szCs w:val="28"/>
        </w:rPr>
        <w:t xml:space="preserve"> </w:t>
      </w:r>
      <w:r w:rsidRPr="00E94CFD">
        <w:rPr>
          <w:rFonts w:ascii="Times New Roman" w:hAnsi="Times New Roman" w:cs="Times New Roman"/>
          <w:sz w:val="28"/>
          <w:szCs w:val="28"/>
          <w:lang w:val="en-US"/>
        </w:rPr>
        <w:t>Coma</w:t>
      </w:r>
      <w:r w:rsidRPr="00E94CFD">
        <w:rPr>
          <w:rFonts w:ascii="Times New Roman" w:hAnsi="Times New Roman" w:cs="Times New Roman"/>
          <w:sz w:val="28"/>
          <w:szCs w:val="28"/>
        </w:rPr>
        <w:t xml:space="preserve"> </w:t>
      </w:r>
      <w:r w:rsidRPr="00E94CFD">
        <w:rPr>
          <w:rFonts w:ascii="Times New Roman" w:hAnsi="Times New Roman" w:cs="Times New Roman"/>
          <w:sz w:val="28"/>
          <w:szCs w:val="28"/>
          <w:lang w:val="en-US"/>
        </w:rPr>
        <w:t>Scale</w:t>
      </w:r>
      <w:r w:rsidRPr="00E94CFD">
        <w:rPr>
          <w:rFonts w:ascii="Times New Roman" w:hAnsi="Times New Roman" w:cs="Times New Roman"/>
          <w:sz w:val="28"/>
          <w:szCs w:val="28"/>
        </w:rPr>
        <w:t>) (таблица 2).</w:t>
      </w:r>
    </w:p>
    <w:p w:rsidR="004167F8" w:rsidRPr="00E94CFD" w:rsidRDefault="004167F8" w:rsidP="004167F8">
      <w:pPr>
        <w:spacing w:after="0" w:line="360" w:lineRule="auto"/>
        <w:ind w:firstLine="709"/>
        <w:jc w:val="both"/>
        <w:rPr>
          <w:rFonts w:ascii="Times New Roman" w:hAnsi="Times New Roman" w:cs="Times New Roman"/>
          <w:sz w:val="28"/>
          <w:szCs w:val="28"/>
        </w:rPr>
      </w:pPr>
      <w:r w:rsidRPr="00E94CFD">
        <w:rPr>
          <w:rFonts w:ascii="Times New Roman" w:eastAsia="Times New Roman" w:hAnsi="Times New Roman" w:cs="Times New Roman"/>
          <w:color w:val="000000"/>
          <w:sz w:val="28"/>
          <w:szCs w:val="28"/>
        </w:rPr>
        <w:t>По сумме баллов (</w:t>
      </w:r>
      <w:proofErr w:type="gramStart"/>
      <w:r w:rsidRPr="00E94CFD">
        <w:rPr>
          <w:rFonts w:ascii="Times New Roman" w:eastAsia="Times New Roman" w:hAnsi="Times New Roman" w:cs="Times New Roman"/>
          <w:color w:val="000000"/>
          <w:sz w:val="28"/>
          <w:szCs w:val="28"/>
        </w:rPr>
        <w:t>максимальная</w:t>
      </w:r>
      <w:proofErr w:type="gramEnd"/>
      <w:r w:rsidRPr="00E94CFD">
        <w:rPr>
          <w:rFonts w:ascii="Times New Roman" w:eastAsia="Times New Roman" w:hAnsi="Times New Roman" w:cs="Times New Roman"/>
          <w:color w:val="000000"/>
          <w:sz w:val="28"/>
          <w:szCs w:val="28"/>
        </w:rPr>
        <w:t xml:space="preserve"> </w:t>
      </w:r>
      <w:r w:rsidRPr="00E94CFD">
        <w:rPr>
          <w:rFonts w:ascii="Times New Roman" w:hAnsi="Times New Roman" w:cs="Times New Roman"/>
          <w:sz w:val="28"/>
          <w:szCs w:val="28"/>
        </w:rPr>
        <w:t>–</w:t>
      </w:r>
      <w:r w:rsidRPr="00E94CFD">
        <w:rPr>
          <w:rFonts w:ascii="Times New Roman" w:eastAsia="Times New Roman" w:hAnsi="Times New Roman" w:cs="Times New Roman"/>
          <w:color w:val="000000"/>
          <w:sz w:val="28"/>
          <w:szCs w:val="28"/>
        </w:rPr>
        <w:t xml:space="preserve"> 24 балла) так же судят о вероятности смертельного исхода. </w:t>
      </w:r>
      <w:r w:rsidRPr="00E94CFD">
        <w:rPr>
          <w:rFonts w:ascii="Times New Roman" w:hAnsi="Times New Roman" w:cs="Times New Roman"/>
          <w:sz w:val="28"/>
          <w:szCs w:val="28"/>
        </w:rPr>
        <w:t xml:space="preserve">Чем выше показатель одной из систем, тем больше недостаточность этой системы и чем выше индекс в целом, тем больше </w:t>
      </w:r>
      <w:proofErr w:type="spellStart"/>
      <w:r w:rsidRPr="00E94CFD">
        <w:rPr>
          <w:rFonts w:ascii="Times New Roman" w:hAnsi="Times New Roman" w:cs="Times New Roman"/>
          <w:sz w:val="28"/>
          <w:szCs w:val="28"/>
        </w:rPr>
        <w:t>полиорганная</w:t>
      </w:r>
      <w:proofErr w:type="spellEnd"/>
      <w:r w:rsidRPr="00E94CFD">
        <w:rPr>
          <w:rFonts w:ascii="Times New Roman" w:hAnsi="Times New Roman" w:cs="Times New Roman"/>
          <w:sz w:val="28"/>
          <w:szCs w:val="28"/>
        </w:rPr>
        <w:t xml:space="preserve"> недостаточность. При наличии инфекции увеличение индекса SOFA на 2 и более баллов по сравнению с предыдущим значением является одним из клинических критериев сепсиса.</w:t>
      </w:r>
    </w:p>
    <w:p w:rsidR="004167F8" w:rsidRPr="00E94CFD" w:rsidRDefault="004167F8" w:rsidP="004167F8">
      <w:pPr>
        <w:spacing w:after="0" w:line="360" w:lineRule="auto"/>
        <w:ind w:firstLine="709"/>
        <w:jc w:val="both"/>
        <w:rPr>
          <w:rFonts w:ascii="Times New Roman" w:eastAsia="Times New Roman" w:hAnsi="Times New Roman" w:cs="Times New Roman"/>
          <w:color w:val="000000"/>
          <w:sz w:val="28"/>
          <w:szCs w:val="28"/>
        </w:rPr>
      </w:pPr>
      <w:r w:rsidRPr="00E94CFD">
        <w:rPr>
          <w:rFonts w:ascii="Times New Roman" w:eastAsia="Times New Roman" w:hAnsi="Times New Roman" w:cs="Times New Roman"/>
          <w:color w:val="000000"/>
          <w:sz w:val="28"/>
          <w:szCs w:val="28"/>
        </w:rPr>
        <w:t>В случаях гнойного воспаления для упрощенной</w:t>
      </w:r>
      <w:r>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rPr>
        <w:t>оценки органной дисфункции</w:t>
      </w:r>
      <w:r>
        <w:rPr>
          <w:rFonts w:ascii="Times New Roman" w:eastAsia="Times New Roman" w:hAnsi="Times New Roman" w:cs="Times New Roman"/>
          <w:color w:val="000000"/>
          <w:sz w:val="28"/>
          <w:szCs w:val="28"/>
        </w:rPr>
        <w:t xml:space="preserve"> </w:t>
      </w:r>
      <w:r w:rsidRPr="00E94CFD">
        <w:rPr>
          <w:rFonts w:ascii="Times New Roman" w:eastAsia="Times New Roman" w:hAnsi="Times New Roman" w:cs="Times New Roman"/>
          <w:color w:val="000000"/>
          <w:sz w:val="28"/>
          <w:szCs w:val="28"/>
        </w:rPr>
        <w:t>можно использовать</w:t>
      </w:r>
      <w:r w:rsidRPr="00E94CFD">
        <w:rPr>
          <w:rFonts w:ascii="Times New Roman" w:eastAsia="Times New Roman" w:hAnsi="Times New Roman" w:cs="Times New Roman"/>
          <w:b/>
          <w:color w:val="000000"/>
          <w:sz w:val="28"/>
          <w:szCs w:val="28"/>
        </w:rPr>
        <w:t xml:space="preserve"> экспресс (прикроватную) шкалу </w:t>
      </w:r>
      <w:r w:rsidRPr="00E94CFD">
        <w:rPr>
          <w:rFonts w:ascii="Times New Roman" w:eastAsia="Times New Roman" w:hAnsi="Times New Roman" w:cs="Times New Roman"/>
          <w:b/>
          <w:color w:val="000000"/>
          <w:sz w:val="28"/>
          <w:szCs w:val="28"/>
          <w:lang w:val="en-US"/>
        </w:rPr>
        <w:t>q</w:t>
      </w:r>
      <w:r w:rsidRPr="00E94CFD">
        <w:rPr>
          <w:rFonts w:ascii="Times New Roman" w:eastAsia="Times New Roman" w:hAnsi="Times New Roman" w:cs="Times New Roman"/>
          <w:b/>
          <w:color w:val="000000"/>
          <w:sz w:val="28"/>
          <w:szCs w:val="28"/>
        </w:rPr>
        <w:t>SOFA</w:t>
      </w:r>
      <w:r w:rsidRPr="00E94CFD">
        <w:rPr>
          <w:rFonts w:ascii="Times New Roman" w:eastAsia="Times New Roman" w:hAnsi="Times New Roman" w:cs="Times New Roman"/>
          <w:b/>
          <w:color w:val="000000"/>
          <w:sz w:val="28"/>
          <w:szCs w:val="28"/>
        </w:rPr>
        <w:fldChar w:fldCharType="begin"/>
      </w:r>
      <w:r w:rsidRPr="00E94CFD">
        <w:rPr>
          <w:rFonts w:ascii="Times New Roman" w:hAnsi="Times New Roman" w:cs="Times New Roman"/>
        </w:rPr>
        <w:instrText xml:space="preserve"> XE "</w:instrText>
      </w:r>
      <w:r w:rsidRPr="00E94CFD">
        <w:rPr>
          <w:rFonts w:ascii="Times New Roman" w:eastAsia="Times New Roman" w:hAnsi="Times New Roman" w:cs="Times New Roman"/>
          <w:b/>
          <w:color w:val="000000"/>
          <w:sz w:val="28"/>
          <w:szCs w:val="28"/>
        </w:rPr>
        <w:instrText xml:space="preserve">шкала </w:instrText>
      </w:r>
      <w:r w:rsidRPr="00E94CFD">
        <w:rPr>
          <w:rFonts w:ascii="Times New Roman" w:eastAsia="Times New Roman" w:hAnsi="Times New Roman" w:cs="Times New Roman"/>
          <w:b/>
          <w:color w:val="000000"/>
          <w:sz w:val="28"/>
          <w:szCs w:val="28"/>
          <w:lang w:val="en-US"/>
        </w:rPr>
        <w:instrText>q</w:instrText>
      </w:r>
      <w:r w:rsidRPr="00E94CFD">
        <w:rPr>
          <w:rFonts w:ascii="Times New Roman" w:eastAsia="Times New Roman" w:hAnsi="Times New Roman" w:cs="Times New Roman"/>
          <w:b/>
          <w:color w:val="000000"/>
          <w:sz w:val="28"/>
          <w:szCs w:val="28"/>
        </w:rPr>
        <w:instrText>SOFA</w:instrText>
      </w:r>
      <w:r w:rsidRPr="00E94CFD">
        <w:rPr>
          <w:rFonts w:ascii="Times New Roman" w:hAnsi="Times New Roman" w:cs="Times New Roman"/>
        </w:rPr>
        <w:instrText xml:space="preserve">" </w:instrText>
      </w:r>
      <w:r w:rsidRPr="00E94CFD">
        <w:rPr>
          <w:rFonts w:ascii="Times New Roman" w:eastAsia="Times New Roman" w:hAnsi="Times New Roman" w:cs="Times New Roman"/>
          <w:b/>
          <w:color w:val="000000"/>
          <w:sz w:val="28"/>
          <w:szCs w:val="28"/>
        </w:rPr>
        <w:fldChar w:fldCharType="end"/>
      </w:r>
      <w:r w:rsidRPr="00E94CFD">
        <w:rPr>
          <w:rFonts w:ascii="Times New Roman" w:eastAsia="Times New Roman" w:hAnsi="Times New Roman" w:cs="Times New Roman"/>
          <w:b/>
          <w:color w:val="000000"/>
          <w:sz w:val="28"/>
          <w:szCs w:val="28"/>
        </w:rPr>
        <w:t xml:space="preserve">. </w:t>
      </w:r>
      <w:r w:rsidRPr="00E94CFD">
        <w:rPr>
          <w:rFonts w:ascii="Times New Roman" w:eastAsia="Times New Roman" w:hAnsi="Times New Roman" w:cs="Times New Roman"/>
          <w:color w:val="000000"/>
          <w:sz w:val="28"/>
          <w:szCs w:val="28"/>
        </w:rPr>
        <w:t xml:space="preserve">Критериями в этом случае считаются: </w:t>
      </w:r>
    </w:p>
    <w:p w:rsidR="004167F8" w:rsidRPr="00E94CFD" w:rsidRDefault="004167F8" w:rsidP="004167F8">
      <w:pPr>
        <w:pStyle w:val="a5"/>
        <w:numPr>
          <w:ilvl w:val="0"/>
          <w:numId w:val="10"/>
        </w:numPr>
        <w:tabs>
          <w:tab w:val="num" w:pos="720"/>
        </w:tabs>
        <w:spacing w:after="0" w:line="360" w:lineRule="auto"/>
        <w:jc w:val="both"/>
        <w:rPr>
          <w:rFonts w:ascii="Times New Roman" w:hAnsi="Times New Roman"/>
          <w:color w:val="000000"/>
          <w:sz w:val="28"/>
          <w:szCs w:val="28"/>
        </w:rPr>
      </w:pPr>
      <w:r w:rsidRPr="00E94CFD">
        <w:rPr>
          <w:rFonts w:ascii="Times New Roman" w:hAnsi="Times New Roman"/>
          <w:color w:val="000000"/>
          <w:sz w:val="28"/>
          <w:szCs w:val="28"/>
        </w:rPr>
        <w:t xml:space="preserve">ЧД ≥ 22; </w:t>
      </w:r>
    </w:p>
    <w:p w:rsidR="004167F8" w:rsidRPr="00E94CFD" w:rsidRDefault="004167F8" w:rsidP="004167F8">
      <w:pPr>
        <w:pStyle w:val="a5"/>
        <w:numPr>
          <w:ilvl w:val="0"/>
          <w:numId w:val="10"/>
        </w:numPr>
        <w:tabs>
          <w:tab w:val="num" w:pos="0"/>
        </w:tabs>
        <w:spacing w:after="0" w:line="360" w:lineRule="auto"/>
        <w:ind w:left="0" w:firstLine="360"/>
        <w:jc w:val="both"/>
        <w:rPr>
          <w:rFonts w:ascii="Times New Roman" w:hAnsi="Times New Roman"/>
          <w:color w:val="000000"/>
          <w:sz w:val="28"/>
          <w:szCs w:val="28"/>
        </w:rPr>
      </w:pPr>
      <w:r w:rsidRPr="00E94CFD">
        <w:rPr>
          <w:rFonts w:ascii="Times New Roman" w:hAnsi="Times New Roman"/>
          <w:color w:val="000000"/>
          <w:sz w:val="28"/>
          <w:szCs w:val="28"/>
        </w:rPr>
        <w:lastRenderedPageBreak/>
        <w:t xml:space="preserve">изменения ментального статуса (дезориентация, сонливость, спутанность сознания, возбуждение, эйфория, заторможенность, </w:t>
      </w:r>
      <w:r>
        <w:rPr>
          <w:rFonts w:ascii="Times New Roman" w:hAnsi="Times New Roman"/>
          <w:color w:val="000000"/>
          <w:sz w:val="28"/>
          <w:szCs w:val="28"/>
        </w:rPr>
        <w:t xml:space="preserve">по </w:t>
      </w:r>
      <w:r w:rsidRPr="00E94CFD">
        <w:rPr>
          <w:rFonts w:ascii="Times New Roman" w:hAnsi="Times New Roman"/>
          <w:color w:val="000000"/>
          <w:sz w:val="28"/>
          <w:szCs w:val="28"/>
        </w:rPr>
        <w:t>шкал</w:t>
      </w:r>
      <w:r>
        <w:rPr>
          <w:rFonts w:ascii="Times New Roman" w:hAnsi="Times New Roman"/>
          <w:color w:val="000000"/>
          <w:sz w:val="28"/>
          <w:szCs w:val="28"/>
        </w:rPr>
        <w:t>е</w:t>
      </w:r>
      <w:r w:rsidRPr="00E94CFD">
        <w:rPr>
          <w:rFonts w:ascii="Times New Roman" w:hAnsi="Times New Roman"/>
          <w:color w:val="000000"/>
          <w:sz w:val="28"/>
          <w:szCs w:val="28"/>
        </w:rPr>
        <w:t xml:space="preserve"> Глазго менее 13 баллов);</w:t>
      </w:r>
    </w:p>
    <w:p w:rsidR="004167F8" w:rsidRPr="00E94CFD" w:rsidRDefault="004167F8" w:rsidP="004167F8">
      <w:pPr>
        <w:pStyle w:val="a5"/>
        <w:numPr>
          <w:ilvl w:val="0"/>
          <w:numId w:val="10"/>
        </w:numPr>
        <w:spacing w:after="0" w:line="360" w:lineRule="auto"/>
        <w:jc w:val="both"/>
        <w:rPr>
          <w:rFonts w:ascii="Times New Roman" w:hAnsi="Times New Roman"/>
          <w:color w:val="000000"/>
          <w:sz w:val="28"/>
          <w:szCs w:val="28"/>
        </w:rPr>
      </w:pPr>
      <w:r w:rsidRPr="00E94CFD">
        <w:rPr>
          <w:rFonts w:ascii="Times New Roman" w:hAnsi="Times New Roman"/>
          <w:color w:val="000000"/>
          <w:sz w:val="28"/>
          <w:szCs w:val="28"/>
        </w:rPr>
        <w:t xml:space="preserve">АД </w:t>
      </w:r>
      <w:proofErr w:type="gramStart"/>
      <w:r w:rsidRPr="00E94CFD">
        <w:rPr>
          <w:rFonts w:ascii="Times New Roman" w:hAnsi="Times New Roman"/>
          <w:color w:val="000000"/>
          <w:sz w:val="28"/>
          <w:szCs w:val="28"/>
        </w:rPr>
        <w:t>систолическое</w:t>
      </w:r>
      <w:proofErr w:type="gramEnd"/>
      <w:r w:rsidRPr="00E94CFD">
        <w:rPr>
          <w:rFonts w:ascii="Times New Roman" w:hAnsi="Times New Roman"/>
          <w:color w:val="000000"/>
          <w:sz w:val="28"/>
          <w:szCs w:val="28"/>
        </w:rPr>
        <w:t xml:space="preserve"> ≤ 100 мм </w:t>
      </w:r>
      <w:proofErr w:type="spellStart"/>
      <w:r w:rsidRPr="00E94CFD">
        <w:rPr>
          <w:rFonts w:ascii="Times New Roman" w:hAnsi="Times New Roman"/>
          <w:color w:val="000000"/>
          <w:sz w:val="28"/>
          <w:szCs w:val="28"/>
        </w:rPr>
        <w:t>рт</w:t>
      </w:r>
      <w:proofErr w:type="spellEnd"/>
      <w:r w:rsidRPr="00E94CFD">
        <w:rPr>
          <w:rFonts w:ascii="Times New Roman" w:hAnsi="Times New Roman"/>
          <w:color w:val="000000"/>
          <w:sz w:val="28"/>
          <w:szCs w:val="28"/>
        </w:rPr>
        <w:t xml:space="preserve">. ст. </w:t>
      </w:r>
    </w:p>
    <w:p w:rsidR="004167F8" w:rsidRPr="00E94CFD" w:rsidRDefault="004167F8" w:rsidP="004167F8">
      <w:pPr>
        <w:spacing w:after="0" w:line="360" w:lineRule="auto"/>
        <w:jc w:val="both"/>
        <w:rPr>
          <w:rFonts w:ascii="Times New Roman" w:eastAsia="Times New Roman" w:hAnsi="Times New Roman" w:cs="Times New Roman"/>
          <w:color w:val="000000"/>
          <w:sz w:val="28"/>
          <w:szCs w:val="28"/>
        </w:rPr>
      </w:pPr>
      <w:r w:rsidRPr="00E94CFD">
        <w:rPr>
          <w:rFonts w:ascii="Times New Roman" w:eastAsia="Times New Roman" w:hAnsi="Times New Roman" w:cs="Times New Roman"/>
          <w:color w:val="000000"/>
          <w:sz w:val="28"/>
          <w:szCs w:val="28"/>
        </w:rPr>
        <w:t xml:space="preserve">Наличие двух из этих критериев уже указывает на неблагоприятный прогноз. Значение по шкале </w:t>
      </w:r>
      <w:r w:rsidRPr="00E94CFD">
        <w:rPr>
          <w:rFonts w:ascii="Times New Roman" w:eastAsia="Times New Roman" w:hAnsi="Times New Roman" w:cs="Times New Roman"/>
          <w:color w:val="000000"/>
          <w:sz w:val="28"/>
          <w:szCs w:val="28"/>
          <w:lang w:val="en-US"/>
        </w:rPr>
        <w:t>q</w:t>
      </w:r>
      <w:r w:rsidRPr="00E94CFD">
        <w:rPr>
          <w:rFonts w:ascii="Times New Roman" w:eastAsia="Times New Roman" w:hAnsi="Times New Roman" w:cs="Times New Roman"/>
          <w:color w:val="000000"/>
          <w:sz w:val="28"/>
          <w:szCs w:val="28"/>
        </w:rPr>
        <w:t xml:space="preserve">SOFA </w:t>
      </w:r>
      <w:r w:rsidRPr="00E94CFD">
        <w:rPr>
          <w:rFonts w:ascii="Times New Roman" w:hAnsi="Times New Roman" w:cs="Times New Roman"/>
          <w:bCs/>
          <w:sz w:val="28"/>
          <w:szCs w:val="28"/>
        </w:rPr>
        <w:t>в 2 балла повышает риск смертельного исхода на 10% по сравнению с индексом в 1</w:t>
      </w:r>
      <w:r>
        <w:rPr>
          <w:rFonts w:ascii="Times New Roman" w:hAnsi="Times New Roman" w:cs="Times New Roman"/>
          <w:bCs/>
          <w:sz w:val="28"/>
          <w:szCs w:val="28"/>
        </w:rPr>
        <w:t xml:space="preserve"> </w:t>
      </w:r>
      <w:r w:rsidRPr="00E94CFD">
        <w:rPr>
          <w:rFonts w:ascii="Times New Roman" w:hAnsi="Times New Roman" w:cs="Times New Roman"/>
          <w:bCs/>
          <w:sz w:val="28"/>
          <w:szCs w:val="28"/>
        </w:rPr>
        <w:t xml:space="preserve">балл. В этих случаях используют основную шкалу </w:t>
      </w:r>
      <w:r w:rsidRPr="00E94CFD">
        <w:rPr>
          <w:rFonts w:ascii="Times New Roman" w:eastAsia="Times New Roman" w:hAnsi="Times New Roman" w:cs="Times New Roman"/>
          <w:color w:val="000000"/>
          <w:sz w:val="28"/>
          <w:szCs w:val="28"/>
        </w:rPr>
        <w:t xml:space="preserve">SOFA и при ее уровне более 2 баллов говорят о сепсисе, а если при проведении адекватной </w:t>
      </w:r>
      <w:proofErr w:type="spellStart"/>
      <w:r w:rsidRPr="00E94CFD">
        <w:rPr>
          <w:rFonts w:ascii="Times New Roman" w:eastAsia="Times New Roman" w:hAnsi="Times New Roman" w:cs="Times New Roman"/>
          <w:color w:val="000000"/>
          <w:sz w:val="28"/>
          <w:szCs w:val="28"/>
        </w:rPr>
        <w:t>инфузионной</w:t>
      </w:r>
      <w:proofErr w:type="spellEnd"/>
      <w:r w:rsidRPr="00E94CFD">
        <w:rPr>
          <w:rFonts w:ascii="Times New Roman" w:eastAsia="Times New Roman" w:hAnsi="Times New Roman" w:cs="Times New Roman"/>
          <w:color w:val="000000"/>
          <w:sz w:val="28"/>
          <w:szCs w:val="28"/>
        </w:rPr>
        <w:t xml:space="preserve"> терапии для поддержания </w:t>
      </w:r>
      <w:proofErr w:type="spellStart"/>
      <w:r w:rsidRPr="00E94CFD">
        <w:rPr>
          <w:rFonts w:ascii="Times New Roman" w:eastAsia="Times New Roman" w:hAnsi="Times New Roman" w:cs="Times New Roman"/>
          <w:color w:val="000000"/>
          <w:sz w:val="28"/>
          <w:szCs w:val="28"/>
        </w:rPr>
        <w:t>АДср</w:t>
      </w:r>
      <w:proofErr w:type="spellEnd"/>
      <w:r w:rsidRPr="00E94CFD">
        <w:rPr>
          <w:rFonts w:ascii="Times New Roman" w:eastAsia="Times New Roman" w:hAnsi="Times New Roman" w:cs="Times New Roman"/>
          <w:color w:val="000000"/>
          <w:sz w:val="28"/>
          <w:szCs w:val="28"/>
        </w:rPr>
        <w:t xml:space="preserve"> более 65 мм </w:t>
      </w:r>
      <w:proofErr w:type="spellStart"/>
      <w:r w:rsidRPr="00E94CFD">
        <w:rPr>
          <w:rFonts w:ascii="Times New Roman" w:eastAsia="Times New Roman" w:hAnsi="Times New Roman" w:cs="Times New Roman"/>
          <w:color w:val="000000"/>
          <w:sz w:val="28"/>
          <w:szCs w:val="28"/>
        </w:rPr>
        <w:t>рт</w:t>
      </w:r>
      <w:proofErr w:type="spellEnd"/>
      <w:r w:rsidRPr="00E94CFD">
        <w:rPr>
          <w:rFonts w:ascii="Times New Roman" w:eastAsia="Times New Roman" w:hAnsi="Times New Roman" w:cs="Times New Roman"/>
          <w:color w:val="000000"/>
          <w:sz w:val="28"/>
          <w:szCs w:val="28"/>
        </w:rPr>
        <w:t xml:space="preserve">. ст. требуется введение </w:t>
      </w:r>
      <w:proofErr w:type="spellStart"/>
      <w:r w:rsidRPr="00E94CFD">
        <w:rPr>
          <w:rFonts w:ascii="Times New Roman" w:eastAsia="Times New Roman" w:hAnsi="Times New Roman" w:cs="Times New Roman"/>
          <w:color w:val="000000"/>
          <w:sz w:val="28"/>
          <w:szCs w:val="28"/>
        </w:rPr>
        <w:t>вазопрессоров</w:t>
      </w:r>
      <w:proofErr w:type="spellEnd"/>
      <w:r w:rsidRPr="00E94CFD">
        <w:rPr>
          <w:rFonts w:ascii="Times New Roman" w:eastAsia="Times New Roman" w:hAnsi="Times New Roman" w:cs="Times New Roman"/>
          <w:color w:val="000000"/>
          <w:sz w:val="28"/>
          <w:szCs w:val="28"/>
        </w:rPr>
        <w:t xml:space="preserve"> или определяется уровень </w:t>
      </w:r>
      <w:proofErr w:type="spellStart"/>
      <w:r w:rsidRPr="00E94CFD">
        <w:rPr>
          <w:rFonts w:ascii="Times New Roman" w:eastAsia="Times New Roman" w:hAnsi="Times New Roman" w:cs="Times New Roman"/>
          <w:color w:val="000000"/>
          <w:sz w:val="28"/>
          <w:szCs w:val="28"/>
        </w:rPr>
        <w:t>лактата</w:t>
      </w:r>
      <w:proofErr w:type="spellEnd"/>
      <w:r w:rsidRPr="00E94CFD">
        <w:rPr>
          <w:rFonts w:ascii="Times New Roman" w:eastAsia="Times New Roman" w:hAnsi="Times New Roman" w:cs="Times New Roman"/>
          <w:color w:val="000000"/>
          <w:sz w:val="28"/>
          <w:szCs w:val="28"/>
        </w:rPr>
        <w:t xml:space="preserve"> более 2,0 </w:t>
      </w:r>
      <w:proofErr w:type="spellStart"/>
      <w:r w:rsidRPr="00E94CFD">
        <w:rPr>
          <w:rFonts w:ascii="Times New Roman" w:eastAsia="Times New Roman" w:hAnsi="Times New Roman" w:cs="Times New Roman"/>
          <w:color w:val="000000"/>
          <w:sz w:val="28"/>
          <w:szCs w:val="28"/>
        </w:rPr>
        <w:t>ммоль</w:t>
      </w:r>
      <w:proofErr w:type="spellEnd"/>
      <w:r w:rsidRPr="00E94CFD">
        <w:rPr>
          <w:rFonts w:ascii="Times New Roman" w:eastAsia="Times New Roman" w:hAnsi="Times New Roman" w:cs="Times New Roman"/>
          <w:color w:val="000000"/>
          <w:sz w:val="28"/>
          <w:szCs w:val="28"/>
        </w:rPr>
        <w:t>/л, говорят о септическом шоке.</w:t>
      </w:r>
    </w:p>
    <w:p w:rsidR="004167F8" w:rsidRPr="00E94CFD" w:rsidRDefault="004167F8" w:rsidP="004167F8">
      <w:pPr>
        <w:spacing w:after="0" w:line="360" w:lineRule="auto"/>
        <w:ind w:firstLine="709"/>
        <w:jc w:val="right"/>
        <w:rPr>
          <w:rFonts w:ascii="Times New Roman" w:hAnsi="Times New Roman" w:cs="Times New Roman"/>
          <w:bCs/>
          <w:sz w:val="28"/>
          <w:szCs w:val="28"/>
        </w:rPr>
      </w:pPr>
      <w:r w:rsidRPr="00E94CFD">
        <w:rPr>
          <w:rFonts w:ascii="Times New Roman" w:hAnsi="Times New Roman" w:cs="Times New Roman"/>
          <w:bCs/>
          <w:sz w:val="28"/>
          <w:szCs w:val="28"/>
        </w:rPr>
        <w:t>Таблица 2</w:t>
      </w:r>
    </w:p>
    <w:p w:rsidR="004167F8" w:rsidRPr="00E94CFD" w:rsidRDefault="004167F8" w:rsidP="004167F8">
      <w:pPr>
        <w:spacing w:after="0" w:line="360" w:lineRule="auto"/>
        <w:ind w:firstLine="709"/>
        <w:jc w:val="center"/>
        <w:rPr>
          <w:rFonts w:ascii="Times New Roman" w:hAnsi="Times New Roman" w:cs="Times New Roman"/>
          <w:bCs/>
          <w:sz w:val="28"/>
          <w:szCs w:val="28"/>
        </w:rPr>
      </w:pPr>
      <w:r w:rsidRPr="00E94CFD">
        <w:rPr>
          <w:rFonts w:ascii="Times New Roman" w:hAnsi="Times New Roman" w:cs="Times New Roman"/>
          <w:bCs/>
          <w:sz w:val="28"/>
          <w:szCs w:val="28"/>
        </w:rPr>
        <w:t>Шкала глубины комы Глазго</w:t>
      </w:r>
      <w:r w:rsidRPr="00E94CFD">
        <w:rPr>
          <w:rFonts w:ascii="Times New Roman" w:hAnsi="Times New Roman" w:cs="Times New Roman"/>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шкала глубины комы Глазго</w:instrText>
      </w:r>
      <w:r w:rsidRPr="00E94CFD">
        <w:rPr>
          <w:rFonts w:ascii="Times New Roman" w:hAnsi="Times New Roman" w:cs="Times New Roman"/>
        </w:rPr>
        <w:instrText xml:space="preserve">" </w:instrText>
      </w:r>
      <w:r w:rsidRPr="00E94CFD">
        <w:rPr>
          <w:rFonts w:ascii="Times New Roman" w:hAnsi="Times New Roman" w:cs="Times New Roman"/>
          <w:bCs/>
          <w:sz w:val="28"/>
          <w:szCs w:val="28"/>
        </w:rPr>
        <w:fldChar w:fldCharType="end"/>
      </w:r>
    </w:p>
    <w:tbl>
      <w:tblPr>
        <w:tblStyle w:val="a3"/>
        <w:tblW w:w="0" w:type="auto"/>
        <w:tblLayout w:type="fixed"/>
        <w:tblLook w:val="04A0"/>
      </w:tblPr>
      <w:tblGrid>
        <w:gridCol w:w="1951"/>
        <w:gridCol w:w="1418"/>
        <w:gridCol w:w="6202"/>
      </w:tblGrid>
      <w:tr w:rsidR="004167F8" w:rsidRPr="00E94CFD" w:rsidTr="00FD35AF">
        <w:tc>
          <w:tcPr>
            <w:tcW w:w="1951" w:type="dxa"/>
            <w:vAlign w:val="center"/>
          </w:tcPr>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Открывание глаз</w:t>
            </w:r>
          </w:p>
        </w:tc>
        <w:tc>
          <w:tcPr>
            <w:tcW w:w="1418" w:type="dxa"/>
            <w:vAlign w:val="center"/>
          </w:tcPr>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1</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2</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3</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4</w:t>
            </w:r>
          </w:p>
        </w:tc>
        <w:tc>
          <w:tcPr>
            <w:tcW w:w="6202" w:type="dxa"/>
            <w:vAlign w:val="center"/>
          </w:tcPr>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Пациент не открывает глаза</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Пациент открывает глаза на болевое раздражение</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Пациент открывает глаза по речевой команде</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Глаза открываются спонтанно</w:t>
            </w:r>
          </w:p>
        </w:tc>
      </w:tr>
      <w:tr w:rsidR="004167F8" w:rsidRPr="00E94CFD" w:rsidTr="00FD35AF">
        <w:tc>
          <w:tcPr>
            <w:tcW w:w="1951" w:type="dxa"/>
            <w:vAlign w:val="center"/>
          </w:tcPr>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Речевая реакция</w:t>
            </w:r>
          </w:p>
        </w:tc>
        <w:tc>
          <w:tcPr>
            <w:tcW w:w="1418" w:type="dxa"/>
            <w:vAlign w:val="center"/>
          </w:tcPr>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1</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2</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3</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4</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5</w:t>
            </w:r>
          </w:p>
        </w:tc>
        <w:tc>
          <w:tcPr>
            <w:tcW w:w="6202" w:type="dxa"/>
            <w:vAlign w:val="center"/>
          </w:tcPr>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Речевая реакция отсутствует</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Пациент издает нечленораздельные звуки</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Неадекватные ответы, бессвязные слова</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Речь путаная</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Речь осмысленная</w:t>
            </w:r>
          </w:p>
        </w:tc>
      </w:tr>
      <w:tr w:rsidR="004167F8" w:rsidRPr="00E94CFD" w:rsidTr="00FD35AF">
        <w:tc>
          <w:tcPr>
            <w:tcW w:w="1951" w:type="dxa"/>
            <w:vAlign w:val="center"/>
          </w:tcPr>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Двигательная реакция</w:t>
            </w:r>
          </w:p>
        </w:tc>
        <w:tc>
          <w:tcPr>
            <w:tcW w:w="1418" w:type="dxa"/>
            <w:vAlign w:val="center"/>
          </w:tcPr>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1</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2</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3</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4</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5</w:t>
            </w:r>
          </w:p>
          <w:p w:rsidR="004167F8" w:rsidRPr="00E94CFD" w:rsidRDefault="004167F8" w:rsidP="00FD35AF">
            <w:pPr>
              <w:jc w:val="center"/>
              <w:rPr>
                <w:rFonts w:ascii="Times New Roman" w:hAnsi="Times New Roman" w:cs="Times New Roman"/>
                <w:bCs/>
                <w:sz w:val="28"/>
                <w:szCs w:val="28"/>
              </w:rPr>
            </w:pPr>
            <w:r w:rsidRPr="00E94CFD">
              <w:rPr>
                <w:rFonts w:ascii="Times New Roman" w:hAnsi="Times New Roman" w:cs="Times New Roman"/>
                <w:bCs/>
                <w:sz w:val="28"/>
                <w:szCs w:val="28"/>
              </w:rPr>
              <w:t>6</w:t>
            </w:r>
          </w:p>
        </w:tc>
        <w:tc>
          <w:tcPr>
            <w:tcW w:w="6202" w:type="dxa"/>
            <w:vAlign w:val="center"/>
          </w:tcPr>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Двигательная реакция отсутствует</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Разгибание верхних конечностей в ответ на боль</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Сгибание верхних конечностей в ответ на боль Реакция одергивания в ответ на боль</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Локализует боль</w:t>
            </w:r>
          </w:p>
          <w:p w:rsidR="004167F8" w:rsidRPr="00E94CFD" w:rsidRDefault="004167F8" w:rsidP="00FD35AF">
            <w:pPr>
              <w:rPr>
                <w:rFonts w:ascii="Times New Roman" w:hAnsi="Times New Roman" w:cs="Times New Roman"/>
                <w:bCs/>
                <w:sz w:val="28"/>
                <w:szCs w:val="28"/>
              </w:rPr>
            </w:pPr>
            <w:r w:rsidRPr="00E94CFD">
              <w:rPr>
                <w:rFonts w:ascii="Times New Roman" w:hAnsi="Times New Roman" w:cs="Times New Roman"/>
                <w:bCs/>
                <w:sz w:val="28"/>
                <w:szCs w:val="28"/>
              </w:rPr>
              <w:t>Пациент выполняет команды врача</w:t>
            </w:r>
          </w:p>
        </w:tc>
      </w:tr>
    </w:tbl>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bCs/>
          <w:sz w:val="28"/>
          <w:szCs w:val="28"/>
        </w:rPr>
        <w:t>Интерпретация результата, полученного по шкале определения глубины комы Глазго, представлена в таблице 3.</w:t>
      </w:r>
    </w:p>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bCs/>
          <w:sz w:val="28"/>
          <w:szCs w:val="28"/>
        </w:rPr>
        <w:t xml:space="preserve">В диагностике сепсиса нет единства взглядов у клиницистов и </w:t>
      </w:r>
      <w:proofErr w:type="spellStart"/>
      <w:r w:rsidRPr="00E94CFD">
        <w:rPr>
          <w:rFonts w:ascii="Times New Roman" w:hAnsi="Times New Roman" w:cs="Times New Roman"/>
          <w:bCs/>
          <w:sz w:val="28"/>
          <w:szCs w:val="28"/>
        </w:rPr>
        <w:t>патоморфологов</w:t>
      </w:r>
      <w:proofErr w:type="spellEnd"/>
      <w:r w:rsidRPr="00E94CFD">
        <w:rPr>
          <w:rFonts w:ascii="Times New Roman" w:hAnsi="Times New Roman" w:cs="Times New Roman"/>
          <w:bCs/>
          <w:sz w:val="28"/>
          <w:szCs w:val="28"/>
        </w:rPr>
        <w:t xml:space="preserve">. </w:t>
      </w:r>
      <w:proofErr w:type="gramStart"/>
      <w:r w:rsidRPr="00E94CFD">
        <w:rPr>
          <w:rFonts w:ascii="Times New Roman" w:hAnsi="Times New Roman" w:cs="Times New Roman"/>
          <w:bCs/>
          <w:sz w:val="28"/>
          <w:szCs w:val="28"/>
        </w:rPr>
        <w:t xml:space="preserve">Если клиницисты в основу диагностики сепсиса ставят его клинические проявления, наличие органной или системной дисфункции, то </w:t>
      </w:r>
      <w:proofErr w:type="spellStart"/>
      <w:r w:rsidRPr="00E94CFD">
        <w:rPr>
          <w:rFonts w:ascii="Times New Roman" w:hAnsi="Times New Roman" w:cs="Times New Roman"/>
          <w:bCs/>
          <w:sz w:val="28"/>
          <w:szCs w:val="28"/>
        </w:rPr>
        <w:t>патоморфологам</w:t>
      </w:r>
      <w:proofErr w:type="spellEnd"/>
      <w:r w:rsidRPr="00E94CFD">
        <w:rPr>
          <w:rFonts w:ascii="Times New Roman" w:hAnsi="Times New Roman" w:cs="Times New Roman"/>
          <w:bCs/>
          <w:sz w:val="28"/>
          <w:szCs w:val="28"/>
        </w:rPr>
        <w:t xml:space="preserve"> вполне достаточно для постановки диагноза сепсис обнаружить во время аутопсии микробную диссеминацию и «</w:t>
      </w:r>
      <w:r w:rsidRPr="00E94CFD">
        <w:rPr>
          <w:rFonts w:ascii="Times New Roman" w:hAnsi="Times New Roman" w:cs="Times New Roman"/>
          <w:b/>
          <w:bCs/>
          <w:sz w:val="28"/>
          <w:szCs w:val="28"/>
        </w:rPr>
        <w:t xml:space="preserve">септическую </w:t>
      </w:r>
      <w:r w:rsidRPr="00E94CFD">
        <w:rPr>
          <w:rFonts w:ascii="Times New Roman" w:hAnsi="Times New Roman" w:cs="Times New Roman"/>
          <w:b/>
          <w:bCs/>
          <w:sz w:val="28"/>
          <w:szCs w:val="28"/>
        </w:rPr>
        <w:lastRenderedPageBreak/>
        <w:t>селезенку</w:t>
      </w:r>
      <w:r w:rsidRPr="00E94CFD">
        <w:rPr>
          <w:rFonts w:ascii="Times New Roman" w:hAnsi="Times New Roman" w:cs="Times New Roman"/>
          <w:bCs/>
          <w:sz w:val="28"/>
          <w:szCs w:val="28"/>
        </w:rPr>
        <w:t>» (</w:t>
      </w:r>
      <w:r w:rsidRPr="00E94CFD">
        <w:rPr>
          <w:rFonts w:ascii="Times New Roman" w:hAnsi="Times New Roman" w:cs="Times New Roman"/>
          <w:sz w:val="28"/>
          <w:szCs w:val="28"/>
        </w:rPr>
        <w:t xml:space="preserve">увеличенная дряблая </w:t>
      </w:r>
      <w:r w:rsidRPr="00E94CFD">
        <w:rPr>
          <w:rFonts w:ascii="Times New Roman" w:hAnsi="Times New Roman" w:cs="Times New Roman"/>
          <w:bCs/>
          <w:sz w:val="28"/>
          <w:szCs w:val="28"/>
        </w:rPr>
        <w:t>селезенка</w:t>
      </w:r>
      <w:r w:rsidRPr="00E94CFD">
        <w:rPr>
          <w:rFonts w:ascii="Times New Roman" w:hAnsi="Times New Roman" w:cs="Times New Roman"/>
          <w:sz w:val="28"/>
          <w:szCs w:val="28"/>
        </w:rPr>
        <w:t>, на разрезе которой можно получить обильный соскоб пульпы, обусловленный гиперплазией лимфоидной ткани, полнокровием синусов и скоплением в них лейкоцитов).</w:t>
      </w:r>
      <w:proofErr w:type="gramEnd"/>
    </w:p>
    <w:p w:rsidR="004167F8" w:rsidRPr="00E94CFD" w:rsidRDefault="004167F8" w:rsidP="004167F8">
      <w:pPr>
        <w:spacing w:after="0" w:line="360" w:lineRule="auto"/>
        <w:ind w:firstLine="709"/>
        <w:jc w:val="right"/>
        <w:rPr>
          <w:rFonts w:ascii="Times New Roman" w:hAnsi="Times New Roman" w:cs="Times New Roman"/>
          <w:bCs/>
          <w:sz w:val="28"/>
          <w:szCs w:val="28"/>
        </w:rPr>
      </w:pPr>
      <w:r w:rsidRPr="00E94CFD">
        <w:rPr>
          <w:rFonts w:ascii="Times New Roman" w:hAnsi="Times New Roman" w:cs="Times New Roman"/>
          <w:bCs/>
          <w:sz w:val="28"/>
          <w:szCs w:val="28"/>
        </w:rPr>
        <w:t xml:space="preserve">Таблица 3 </w:t>
      </w:r>
    </w:p>
    <w:p w:rsidR="004167F8" w:rsidRPr="00E94CFD" w:rsidRDefault="004167F8" w:rsidP="004167F8">
      <w:pPr>
        <w:spacing w:after="0" w:line="360" w:lineRule="auto"/>
        <w:ind w:firstLine="709"/>
        <w:jc w:val="center"/>
        <w:rPr>
          <w:rFonts w:ascii="Times New Roman" w:hAnsi="Times New Roman" w:cs="Times New Roman"/>
          <w:bCs/>
          <w:sz w:val="28"/>
          <w:szCs w:val="28"/>
        </w:rPr>
      </w:pPr>
      <w:r w:rsidRPr="00E94CFD">
        <w:rPr>
          <w:rFonts w:ascii="Times New Roman" w:hAnsi="Times New Roman" w:cs="Times New Roman"/>
          <w:bCs/>
          <w:sz w:val="28"/>
          <w:szCs w:val="28"/>
        </w:rPr>
        <w:t>Степень нарушения сознания по шкале комы Глазго</w:t>
      </w:r>
    </w:p>
    <w:tbl>
      <w:tblPr>
        <w:tblStyle w:val="a3"/>
        <w:tblW w:w="9570" w:type="dxa"/>
        <w:tblLook w:val="04A0"/>
      </w:tblPr>
      <w:tblGrid>
        <w:gridCol w:w="4785"/>
        <w:gridCol w:w="4785"/>
      </w:tblGrid>
      <w:tr w:rsidR="004167F8" w:rsidRPr="00E94CFD" w:rsidTr="00FD35AF">
        <w:tc>
          <w:tcPr>
            <w:tcW w:w="4785" w:type="dxa"/>
            <w:vAlign w:val="center"/>
          </w:tcPr>
          <w:p w:rsidR="004167F8" w:rsidRPr="00E94CFD" w:rsidRDefault="004167F8" w:rsidP="00FD35AF">
            <w:pPr>
              <w:pStyle w:val="a4"/>
              <w:spacing w:before="0" w:beforeAutospacing="0" w:after="0" w:afterAutospacing="0"/>
              <w:jc w:val="center"/>
              <w:rPr>
                <w:sz w:val="28"/>
                <w:szCs w:val="28"/>
              </w:rPr>
            </w:pPr>
            <w:r w:rsidRPr="00E94CFD">
              <w:rPr>
                <w:sz w:val="28"/>
                <w:szCs w:val="28"/>
              </w:rPr>
              <w:t>Суммарная оценка в баллах</w:t>
            </w:r>
          </w:p>
        </w:tc>
        <w:tc>
          <w:tcPr>
            <w:tcW w:w="4785" w:type="dxa"/>
            <w:vAlign w:val="center"/>
          </w:tcPr>
          <w:p w:rsidR="004167F8" w:rsidRPr="00E94CFD" w:rsidRDefault="004167F8" w:rsidP="00FD35AF">
            <w:pPr>
              <w:pStyle w:val="a4"/>
              <w:spacing w:before="0" w:beforeAutospacing="0" w:after="0" w:afterAutospacing="0"/>
              <w:rPr>
                <w:sz w:val="28"/>
                <w:szCs w:val="28"/>
              </w:rPr>
            </w:pPr>
            <w:r w:rsidRPr="00E94CFD">
              <w:rPr>
                <w:sz w:val="28"/>
                <w:szCs w:val="28"/>
              </w:rPr>
              <w:t>Интерпретация результатов</w:t>
            </w:r>
          </w:p>
        </w:tc>
      </w:tr>
      <w:tr w:rsidR="004167F8" w:rsidRPr="00E94CFD" w:rsidTr="00FD35AF">
        <w:tc>
          <w:tcPr>
            <w:tcW w:w="4785" w:type="dxa"/>
            <w:vAlign w:val="center"/>
          </w:tcPr>
          <w:p w:rsidR="004167F8" w:rsidRPr="00E94CFD" w:rsidRDefault="004167F8" w:rsidP="00FD35AF">
            <w:pPr>
              <w:pStyle w:val="a4"/>
              <w:spacing w:before="0" w:beforeAutospacing="0" w:after="0" w:afterAutospacing="0"/>
              <w:jc w:val="center"/>
              <w:rPr>
                <w:sz w:val="28"/>
                <w:szCs w:val="28"/>
              </w:rPr>
            </w:pPr>
            <w:r w:rsidRPr="00E94CFD">
              <w:rPr>
                <w:sz w:val="28"/>
                <w:szCs w:val="28"/>
              </w:rPr>
              <w:t>15</w:t>
            </w:r>
          </w:p>
        </w:tc>
        <w:tc>
          <w:tcPr>
            <w:tcW w:w="4785" w:type="dxa"/>
            <w:vAlign w:val="center"/>
          </w:tcPr>
          <w:p w:rsidR="004167F8" w:rsidRPr="00E94CFD" w:rsidRDefault="004167F8" w:rsidP="00FD35AF">
            <w:pPr>
              <w:pStyle w:val="a4"/>
              <w:spacing w:before="0" w:beforeAutospacing="0" w:after="0" w:afterAutospacing="0"/>
              <w:rPr>
                <w:sz w:val="28"/>
                <w:szCs w:val="28"/>
              </w:rPr>
            </w:pPr>
            <w:r w:rsidRPr="00E94CFD">
              <w:rPr>
                <w:sz w:val="28"/>
                <w:szCs w:val="28"/>
              </w:rPr>
              <w:t>Ясное сознание</w:t>
            </w:r>
          </w:p>
        </w:tc>
      </w:tr>
      <w:tr w:rsidR="004167F8" w:rsidRPr="00E94CFD" w:rsidTr="00FD35AF">
        <w:tc>
          <w:tcPr>
            <w:tcW w:w="4785" w:type="dxa"/>
            <w:vAlign w:val="center"/>
          </w:tcPr>
          <w:p w:rsidR="004167F8" w:rsidRPr="00E94CFD" w:rsidRDefault="004167F8" w:rsidP="00FD35AF">
            <w:pPr>
              <w:pStyle w:val="a4"/>
              <w:spacing w:before="0" w:beforeAutospacing="0" w:after="0" w:afterAutospacing="0"/>
              <w:jc w:val="center"/>
              <w:rPr>
                <w:sz w:val="28"/>
                <w:szCs w:val="28"/>
              </w:rPr>
            </w:pPr>
            <w:r w:rsidRPr="00E94CFD">
              <w:rPr>
                <w:sz w:val="28"/>
                <w:szCs w:val="28"/>
              </w:rPr>
              <w:t>13-14</w:t>
            </w:r>
          </w:p>
        </w:tc>
        <w:tc>
          <w:tcPr>
            <w:tcW w:w="4785" w:type="dxa"/>
            <w:vAlign w:val="center"/>
          </w:tcPr>
          <w:p w:rsidR="004167F8" w:rsidRPr="00E94CFD" w:rsidRDefault="004167F8" w:rsidP="00FD35AF">
            <w:pPr>
              <w:pStyle w:val="a4"/>
              <w:spacing w:before="0" w:beforeAutospacing="0" w:after="0" w:afterAutospacing="0"/>
              <w:rPr>
                <w:sz w:val="28"/>
                <w:szCs w:val="28"/>
              </w:rPr>
            </w:pPr>
            <w:r w:rsidRPr="00E94CFD">
              <w:rPr>
                <w:sz w:val="28"/>
                <w:szCs w:val="28"/>
              </w:rPr>
              <w:t>Оглушение</w:t>
            </w:r>
          </w:p>
        </w:tc>
      </w:tr>
      <w:tr w:rsidR="004167F8" w:rsidRPr="00E94CFD" w:rsidTr="00FD35AF">
        <w:tc>
          <w:tcPr>
            <w:tcW w:w="4785" w:type="dxa"/>
            <w:vAlign w:val="center"/>
          </w:tcPr>
          <w:p w:rsidR="004167F8" w:rsidRPr="00E94CFD" w:rsidRDefault="004167F8" w:rsidP="00FD35AF">
            <w:pPr>
              <w:pStyle w:val="a4"/>
              <w:spacing w:before="0" w:beforeAutospacing="0" w:after="0" w:afterAutospacing="0"/>
              <w:jc w:val="center"/>
              <w:rPr>
                <w:sz w:val="28"/>
                <w:szCs w:val="28"/>
              </w:rPr>
            </w:pPr>
            <w:r w:rsidRPr="00E94CFD">
              <w:rPr>
                <w:sz w:val="28"/>
                <w:szCs w:val="28"/>
              </w:rPr>
              <w:t>9-12</w:t>
            </w:r>
          </w:p>
        </w:tc>
        <w:tc>
          <w:tcPr>
            <w:tcW w:w="4785" w:type="dxa"/>
            <w:vAlign w:val="center"/>
          </w:tcPr>
          <w:p w:rsidR="004167F8" w:rsidRPr="00E94CFD" w:rsidRDefault="004167F8" w:rsidP="00FD35AF">
            <w:pPr>
              <w:pStyle w:val="a4"/>
              <w:spacing w:before="0" w:beforeAutospacing="0" w:after="0" w:afterAutospacing="0"/>
              <w:rPr>
                <w:sz w:val="28"/>
                <w:szCs w:val="28"/>
              </w:rPr>
            </w:pPr>
            <w:r w:rsidRPr="00E94CFD">
              <w:rPr>
                <w:sz w:val="28"/>
                <w:szCs w:val="28"/>
              </w:rPr>
              <w:t>Сопор</w:t>
            </w:r>
          </w:p>
        </w:tc>
      </w:tr>
      <w:tr w:rsidR="004167F8" w:rsidRPr="00E94CFD" w:rsidTr="00FD35AF">
        <w:tc>
          <w:tcPr>
            <w:tcW w:w="4785" w:type="dxa"/>
            <w:vAlign w:val="center"/>
          </w:tcPr>
          <w:p w:rsidR="004167F8" w:rsidRPr="00E94CFD" w:rsidRDefault="004167F8" w:rsidP="00FD35AF">
            <w:pPr>
              <w:pStyle w:val="a4"/>
              <w:spacing w:before="0" w:beforeAutospacing="0" w:after="0" w:afterAutospacing="0"/>
              <w:jc w:val="center"/>
              <w:rPr>
                <w:sz w:val="28"/>
                <w:szCs w:val="28"/>
              </w:rPr>
            </w:pPr>
            <w:r w:rsidRPr="00E94CFD">
              <w:rPr>
                <w:sz w:val="28"/>
                <w:szCs w:val="28"/>
              </w:rPr>
              <w:t>4-8</w:t>
            </w:r>
          </w:p>
        </w:tc>
        <w:tc>
          <w:tcPr>
            <w:tcW w:w="4785" w:type="dxa"/>
            <w:vAlign w:val="center"/>
          </w:tcPr>
          <w:p w:rsidR="004167F8" w:rsidRPr="00E94CFD" w:rsidRDefault="004167F8" w:rsidP="00FD35AF">
            <w:pPr>
              <w:pStyle w:val="a4"/>
              <w:spacing w:before="0" w:beforeAutospacing="0" w:after="0" w:afterAutospacing="0"/>
              <w:rPr>
                <w:sz w:val="28"/>
                <w:szCs w:val="28"/>
              </w:rPr>
            </w:pPr>
            <w:r w:rsidRPr="00E94CFD">
              <w:rPr>
                <w:sz w:val="28"/>
                <w:szCs w:val="28"/>
              </w:rPr>
              <w:t>Кома</w:t>
            </w:r>
          </w:p>
        </w:tc>
      </w:tr>
      <w:tr w:rsidR="004167F8" w:rsidRPr="00E94CFD" w:rsidTr="00FD35AF">
        <w:tc>
          <w:tcPr>
            <w:tcW w:w="4785" w:type="dxa"/>
            <w:vAlign w:val="center"/>
          </w:tcPr>
          <w:p w:rsidR="004167F8" w:rsidRPr="00E94CFD" w:rsidRDefault="004167F8" w:rsidP="00FD35AF">
            <w:pPr>
              <w:pStyle w:val="a4"/>
              <w:spacing w:before="0" w:beforeAutospacing="0" w:after="0" w:afterAutospacing="0"/>
              <w:jc w:val="center"/>
              <w:rPr>
                <w:sz w:val="28"/>
                <w:szCs w:val="28"/>
              </w:rPr>
            </w:pPr>
            <w:r w:rsidRPr="00E94CFD">
              <w:rPr>
                <w:sz w:val="28"/>
                <w:szCs w:val="28"/>
              </w:rPr>
              <w:t>3</w:t>
            </w:r>
          </w:p>
        </w:tc>
        <w:tc>
          <w:tcPr>
            <w:tcW w:w="4785" w:type="dxa"/>
            <w:vAlign w:val="center"/>
          </w:tcPr>
          <w:p w:rsidR="004167F8" w:rsidRPr="00E94CFD" w:rsidRDefault="004167F8" w:rsidP="00FD35AF">
            <w:pPr>
              <w:pStyle w:val="a4"/>
              <w:spacing w:before="0" w:beforeAutospacing="0" w:after="0" w:afterAutospacing="0"/>
              <w:rPr>
                <w:sz w:val="28"/>
                <w:szCs w:val="28"/>
              </w:rPr>
            </w:pPr>
            <w:r w:rsidRPr="00E94CFD">
              <w:rPr>
                <w:sz w:val="28"/>
                <w:szCs w:val="28"/>
              </w:rPr>
              <w:t>Смерть мозга</w:t>
            </w:r>
          </w:p>
        </w:tc>
      </w:tr>
    </w:tbl>
    <w:p w:rsidR="004167F8" w:rsidRPr="00E94CFD" w:rsidRDefault="004167F8" w:rsidP="004167F8">
      <w:pPr>
        <w:spacing w:after="0" w:line="360" w:lineRule="auto"/>
        <w:ind w:firstLine="709"/>
        <w:jc w:val="right"/>
        <w:rPr>
          <w:rFonts w:ascii="Times New Roman" w:hAnsi="Times New Roman" w:cs="Times New Roman"/>
          <w:bCs/>
          <w:sz w:val="28"/>
          <w:szCs w:val="28"/>
        </w:rPr>
      </w:pPr>
    </w:p>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bCs/>
          <w:sz w:val="28"/>
          <w:szCs w:val="28"/>
        </w:rPr>
        <w:t>Важнейшим условием успешного лечения сепсиса является обнаружение</w:t>
      </w:r>
      <w:r w:rsidRPr="00E94CFD">
        <w:rPr>
          <w:rFonts w:ascii="Times New Roman" w:hAnsi="Times New Roman" w:cs="Times New Roman"/>
          <w:b/>
          <w:bCs/>
          <w:sz w:val="28"/>
          <w:szCs w:val="28"/>
        </w:rPr>
        <w:t xml:space="preserve"> очага гнойного воспаления</w:t>
      </w:r>
      <w:r w:rsidRPr="00E94CFD">
        <w:rPr>
          <w:rFonts w:ascii="Times New Roman" w:hAnsi="Times New Roman" w:cs="Times New Roman"/>
          <w:bCs/>
          <w:sz w:val="28"/>
          <w:szCs w:val="28"/>
        </w:rPr>
        <w:t>, явившегося пусковым механизмом сепсиса, и проведение его ранней (в течение первых 6-12 часов) ВХО или адекватного дренирования. Лучший результат получен от применения активного хирургического метода с дискретным проточно-аспирационным промыванием.</w:t>
      </w:r>
    </w:p>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bCs/>
          <w:sz w:val="28"/>
          <w:szCs w:val="28"/>
        </w:rPr>
        <w:t xml:space="preserve">Было уже подчеркнуто, что наличие или отсутствие бактериемии не влияет на постановку диагноза сепсис. Однако </w:t>
      </w:r>
      <w:r w:rsidRPr="00E94CFD">
        <w:rPr>
          <w:rFonts w:ascii="Times New Roman" w:hAnsi="Times New Roman" w:cs="Times New Roman"/>
          <w:b/>
          <w:bCs/>
          <w:sz w:val="28"/>
          <w:szCs w:val="28"/>
        </w:rPr>
        <w:t>микробиологические исследования</w:t>
      </w:r>
      <w:r w:rsidRPr="00E94CFD">
        <w:rPr>
          <w:rFonts w:ascii="Times New Roman" w:hAnsi="Times New Roman" w:cs="Times New Roman"/>
          <w:bCs/>
          <w:sz w:val="28"/>
          <w:szCs w:val="28"/>
        </w:rPr>
        <w:t xml:space="preserve"> должны быть выполнены, определение видовой принадлежности микроорганизма и его чувствительности к противомикробным препаратам повлияет на выбор целенаправленной антибактериальной терапии. Желательно определять минимальную подавляющую концентрацию  (МПК) антибиотиков, к которым проявила чувствительность микрофлора. Отбор материала для посева из очага гнойного </w:t>
      </w:r>
      <w:proofErr w:type="spellStart"/>
      <w:r w:rsidRPr="00E94CFD">
        <w:rPr>
          <w:rFonts w:ascii="Times New Roman" w:hAnsi="Times New Roman" w:cs="Times New Roman"/>
          <w:bCs/>
          <w:sz w:val="28"/>
          <w:szCs w:val="28"/>
        </w:rPr>
        <w:t>вопаленияпроизводят</w:t>
      </w:r>
      <w:proofErr w:type="spellEnd"/>
      <w:r w:rsidRPr="00E94CFD">
        <w:rPr>
          <w:rFonts w:ascii="Times New Roman" w:hAnsi="Times New Roman" w:cs="Times New Roman"/>
          <w:bCs/>
          <w:sz w:val="28"/>
          <w:szCs w:val="28"/>
        </w:rPr>
        <w:t xml:space="preserve"> сразу же после его вскрытия. </w:t>
      </w:r>
      <w:r w:rsidRPr="00E94CFD">
        <w:rPr>
          <w:rFonts w:ascii="Times New Roman" w:eastAsia="+mn-ea" w:hAnsi="Times New Roman" w:cs="Times New Roman"/>
          <w:bCs/>
          <w:color w:val="000000"/>
          <w:sz w:val="28"/>
          <w:szCs w:val="28"/>
        </w:rPr>
        <w:t xml:space="preserve">Ранее были рекомендации осуществлять забор крови для бактериологических исследований на высоте лихорадки, но оказалось, что пирогенный эффект связан с массовой гибелью микроорганизмов и посевы, выполненные в это время не дадут результата. Если кровь для посева брать из подключичного катетера, то будет выделена микрофлора, которая обитает в этом катетере, а </w:t>
      </w:r>
      <w:r w:rsidRPr="00E94CFD">
        <w:rPr>
          <w:rFonts w:ascii="Times New Roman" w:eastAsia="+mn-ea" w:hAnsi="Times New Roman" w:cs="Times New Roman"/>
          <w:bCs/>
          <w:color w:val="000000"/>
          <w:sz w:val="28"/>
          <w:szCs w:val="28"/>
        </w:rPr>
        <w:lastRenderedPageBreak/>
        <w:t xml:space="preserve">не в кровотоке. Чтобы получить достоверный результат необходимо брать кровь для исследования путем пункции двух периферических вен в две пробирки по 10 мл для исследования на наличие аэробных  и анаэробных микроорганизмов. Забор материала должен быть произведен до введения первой дозы антибиотика. Если пациент антибиотики ранее уже получал, то кровь для исследования берут перед очередной инъекцией противомикробного препарата. </w:t>
      </w:r>
      <w:r w:rsidRPr="00E94CFD">
        <w:rPr>
          <w:rFonts w:ascii="Times New Roman" w:hAnsi="Times New Roman" w:cs="Times New Roman"/>
          <w:bCs/>
          <w:sz w:val="28"/>
          <w:szCs w:val="28"/>
        </w:rPr>
        <w:t xml:space="preserve">Посев на выявление </w:t>
      </w:r>
      <w:proofErr w:type="spellStart"/>
      <w:r w:rsidRPr="00E94CFD">
        <w:rPr>
          <w:rFonts w:ascii="Times New Roman" w:hAnsi="Times New Roman" w:cs="Times New Roman"/>
          <w:bCs/>
          <w:sz w:val="28"/>
          <w:szCs w:val="28"/>
        </w:rPr>
        <w:t>гемокультуры</w:t>
      </w:r>
      <w:proofErr w:type="spellEnd"/>
      <w:r w:rsidRPr="00E94CFD">
        <w:rPr>
          <w:rFonts w:ascii="Times New Roman" w:hAnsi="Times New Roman" w:cs="Times New Roman"/>
          <w:bCs/>
          <w:sz w:val="28"/>
          <w:szCs w:val="28"/>
        </w:rPr>
        <w:t xml:space="preserve"> проводится 2-3 раза в неделю до получения отрицательного результата. </w:t>
      </w:r>
      <w:proofErr w:type="spellStart"/>
      <w:r w:rsidRPr="00E94CFD">
        <w:rPr>
          <w:rFonts w:ascii="Times New Roman" w:hAnsi="Times New Roman" w:cs="Times New Roman"/>
          <w:color w:val="000000"/>
          <w:sz w:val="28"/>
          <w:szCs w:val="28"/>
        </w:rPr>
        <w:t>Высеваемость</w:t>
      </w:r>
      <w:proofErr w:type="spellEnd"/>
      <w:r w:rsidRPr="00E94CFD">
        <w:rPr>
          <w:rFonts w:ascii="Times New Roman" w:hAnsi="Times New Roman" w:cs="Times New Roman"/>
          <w:color w:val="000000"/>
          <w:sz w:val="28"/>
          <w:szCs w:val="28"/>
        </w:rPr>
        <w:t xml:space="preserve"> микрофлоры зависит от многих факторов, в том числе от качества транспортной среды, условий транспортировки (соблюдение температурного режима), срока их доставки в лабораторию и используемых сред и технологий (аэробное/анаэробное) культивирования.</w:t>
      </w:r>
      <w:r>
        <w:rPr>
          <w:rFonts w:ascii="Times New Roman" w:hAnsi="Times New Roman" w:cs="Times New Roman"/>
          <w:color w:val="000000"/>
          <w:sz w:val="28"/>
          <w:szCs w:val="28"/>
        </w:rPr>
        <w:t xml:space="preserve"> </w:t>
      </w:r>
      <w:proofErr w:type="gramStart"/>
      <w:r w:rsidRPr="00E94CFD">
        <w:rPr>
          <w:rFonts w:ascii="Times New Roman" w:hAnsi="Times New Roman" w:cs="Times New Roman"/>
          <w:color w:val="000000"/>
          <w:sz w:val="28"/>
          <w:szCs w:val="28"/>
        </w:rPr>
        <w:t>Кровь берут у больного</w:t>
      </w:r>
      <w:r>
        <w:rPr>
          <w:rFonts w:ascii="Times New Roman" w:hAnsi="Times New Roman" w:cs="Times New Roman"/>
          <w:color w:val="000000"/>
          <w:sz w:val="28"/>
          <w:szCs w:val="28"/>
        </w:rPr>
        <w:t>, в</w:t>
      </w:r>
      <w:r w:rsidRPr="00E94CFD">
        <w:rPr>
          <w:rFonts w:ascii="Times New Roman" w:hAnsi="Times New Roman" w:cs="Times New Roman"/>
          <w:color w:val="000000"/>
          <w:sz w:val="28"/>
          <w:szCs w:val="28"/>
        </w:rPr>
        <w:t xml:space="preserve"> постели или в перевязочной</w:t>
      </w:r>
      <w:r>
        <w:rPr>
          <w:rFonts w:ascii="Times New Roman" w:hAnsi="Times New Roman" w:cs="Times New Roman"/>
          <w:color w:val="000000"/>
          <w:sz w:val="28"/>
          <w:szCs w:val="28"/>
        </w:rPr>
        <w:t>,</w:t>
      </w:r>
      <w:r w:rsidRPr="00E94CFD">
        <w:rPr>
          <w:rFonts w:ascii="Times New Roman" w:hAnsi="Times New Roman" w:cs="Times New Roman"/>
          <w:color w:val="000000"/>
          <w:sz w:val="28"/>
          <w:szCs w:val="28"/>
        </w:rPr>
        <w:t xml:space="preserve"> и сразу же </w:t>
      </w:r>
      <w:r>
        <w:rPr>
          <w:rFonts w:ascii="Times New Roman" w:hAnsi="Times New Roman" w:cs="Times New Roman"/>
          <w:color w:val="000000"/>
          <w:sz w:val="28"/>
          <w:szCs w:val="28"/>
        </w:rPr>
        <w:t>проводят посев</w:t>
      </w:r>
      <w:r w:rsidRPr="00E94CFD">
        <w:rPr>
          <w:rFonts w:ascii="Times New Roman" w:hAnsi="Times New Roman" w:cs="Times New Roman"/>
          <w:color w:val="000000"/>
          <w:sz w:val="28"/>
          <w:szCs w:val="28"/>
        </w:rPr>
        <w:t xml:space="preserve"> на питательные среды.</w:t>
      </w:r>
      <w:proofErr w:type="gramEnd"/>
      <w:r w:rsidRPr="00E94CFD">
        <w:rPr>
          <w:rFonts w:ascii="Times New Roman" w:hAnsi="Times New Roman" w:cs="Times New Roman"/>
          <w:color w:val="000000"/>
          <w:sz w:val="28"/>
          <w:szCs w:val="28"/>
        </w:rPr>
        <w:t xml:space="preserve"> Засеянные флаконы без промедления должны быть доставлены в лабораторию или поставлены в термостат с температурой </w:t>
      </w:r>
      <w:r w:rsidRPr="00E94CFD">
        <w:rPr>
          <w:rFonts w:ascii="Times New Roman" w:hAnsi="Times New Roman" w:cs="Times New Roman"/>
          <w:bCs/>
          <w:sz w:val="28"/>
          <w:szCs w:val="28"/>
        </w:rPr>
        <w:t xml:space="preserve">37°С. Если осуществить посев сразу не удается (ночное время, выходные дни), то </w:t>
      </w:r>
      <w:proofErr w:type="spellStart"/>
      <w:r w:rsidRPr="00E94CFD">
        <w:rPr>
          <w:rFonts w:ascii="Times New Roman" w:hAnsi="Times New Roman" w:cs="Times New Roman"/>
          <w:bCs/>
          <w:sz w:val="28"/>
          <w:szCs w:val="28"/>
        </w:rPr>
        <w:t>материалдля</w:t>
      </w:r>
      <w:proofErr w:type="spellEnd"/>
      <w:r w:rsidRPr="00E94CFD">
        <w:rPr>
          <w:rFonts w:ascii="Times New Roman" w:hAnsi="Times New Roman" w:cs="Times New Roman"/>
          <w:bCs/>
          <w:sz w:val="28"/>
          <w:szCs w:val="28"/>
        </w:rPr>
        <w:t xml:space="preserve"> посева (венозная кровь) нужно хранить не в холодильнике, а в термостате или при комнатной температуре. Желательно использование сред накопления. Если для посева собирается моча, то она должна храниться в холодильнике.</w:t>
      </w:r>
    </w:p>
    <w:p w:rsidR="004167F8" w:rsidRPr="00E94CFD" w:rsidRDefault="004167F8" w:rsidP="004167F8">
      <w:pPr>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b/>
          <w:bCs/>
          <w:sz w:val="28"/>
          <w:szCs w:val="28"/>
        </w:rPr>
        <w:t>Антибактериальная</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терапия антибактериальная</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 xml:space="preserve"> терапия</w:t>
      </w:r>
      <w:r w:rsidRPr="00E94CFD">
        <w:rPr>
          <w:rFonts w:ascii="Times New Roman" w:hAnsi="Times New Roman" w:cs="Times New Roman"/>
          <w:bCs/>
          <w:sz w:val="28"/>
          <w:szCs w:val="28"/>
        </w:rPr>
        <w:t xml:space="preserve"> назначается как можно раньше. При ее применении необходимо иметь в виду, что пусковым механизмом сепсиса могут быть не только патогенные бактерии, но и вирусы, грибки. До выделения микрофлоры проводится эмпирическая противомикробная терапия, выбор которой должен опираться на микробиологический мониторинг с учетом локализации первичного очага и предполагаемого вида возбудителя. В 60% исследований при сепсисе выделяется грамотрицательная микрофлора и в 40% – грамположительная. Чаще принимается решение в пользу антибиотиков широкого спектра действия (обычно используется 2 класса </w:t>
      </w:r>
      <w:proofErr w:type="spellStart"/>
      <w:r w:rsidRPr="00E94CFD">
        <w:rPr>
          <w:rFonts w:ascii="Times New Roman" w:hAnsi="Times New Roman" w:cs="Times New Roman"/>
          <w:bCs/>
          <w:sz w:val="28"/>
          <w:szCs w:val="28"/>
        </w:rPr>
        <w:t>антибитиков</w:t>
      </w:r>
      <w:proofErr w:type="spellEnd"/>
      <w:r w:rsidRPr="00E94CFD">
        <w:rPr>
          <w:rFonts w:ascii="Times New Roman" w:hAnsi="Times New Roman" w:cs="Times New Roman"/>
          <w:bCs/>
          <w:sz w:val="28"/>
          <w:szCs w:val="28"/>
        </w:rPr>
        <w:t>),</w:t>
      </w:r>
      <w:r>
        <w:rPr>
          <w:rFonts w:ascii="Times New Roman" w:hAnsi="Times New Roman" w:cs="Times New Roman"/>
          <w:bCs/>
          <w:sz w:val="28"/>
          <w:szCs w:val="28"/>
        </w:rPr>
        <w:t xml:space="preserve"> </w:t>
      </w:r>
      <w:r w:rsidRPr="00E94CFD">
        <w:rPr>
          <w:rFonts w:ascii="Times New Roman" w:hAnsi="Times New Roman" w:cs="Times New Roman"/>
          <w:bCs/>
          <w:sz w:val="28"/>
          <w:szCs w:val="28"/>
        </w:rPr>
        <w:t xml:space="preserve">и рекомендуется их вводить </w:t>
      </w:r>
      <w:r w:rsidRPr="00E94CFD">
        <w:rPr>
          <w:rFonts w:ascii="Times New Roman" w:hAnsi="Times New Roman" w:cs="Times New Roman"/>
          <w:bCs/>
          <w:sz w:val="28"/>
          <w:szCs w:val="28"/>
        </w:rPr>
        <w:lastRenderedPageBreak/>
        <w:t xml:space="preserve">внутривенно, так как у септических больных при внутримышечных инъекциях существенно снижается всасывание лекарственных веществ из-за нарушения периферического кровообращения, метаболического ацидоза и ограниченной подвижности. Если на первом этапе очаг инфекции не обнаруживается, то назначают </w:t>
      </w:r>
      <w:proofErr w:type="spellStart"/>
      <w:r w:rsidRPr="00E94CFD">
        <w:rPr>
          <w:rFonts w:ascii="Times New Roman" w:hAnsi="Times New Roman" w:cs="Times New Roman"/>
          <w:bCs/>
          <w:sz w:val="28"/>
          <w:szCs w:val="28"/>
        </w:rPr>
        <w:t>цефалоспорины</w:t>
      </w:r>
      <w:proofErr w:type="spellEnd"/>
      <w:r w:rsidRPr="00E94CFD">
        <w:rPr>
          <w:rFonts w:ascii="Times New Roman" w:hAnsi="Times New Roman" w:cs="Times New Roman"/>
          <w:bCs/>
          <w:sz w:val="28"/>
          <w:szCs w:val="28"/>
        </w:rPr>
        <w:t xml:space="preserve"> </w:t>
      </w:r>
      <w:r w:rsidRPr="00E94CFD">
        <w:rPr>
          <w:rFonts w:ascii="Times New Roman" w:hAnsi="Times New Roman" w:cs="Times New Roman"/>
          <w:bCs/>
          <w:sz w:val="28"/>
          <w:szCs w:val="28"/>
          <w:lang w:val="en-US"/>
        </w:rPr>
        <w:t>III</w:t>
      </w:r>
      <w:r w:rsidRPr="00E94CFD">
        <w:rPr>
          <w:rFonts w:ascii="Times New Roman" w:hAnsi="Times New Roman" w:cs="Times New Roman"/>
          <w:bCs/>
          <w:sz w:val="28"/>
          <w:szCs w:val="28"/>
        </w:rPr>
        <w:t xml:space="preserve"> и </w:t>
      </w:r>
      <w:r w:rsidRPr="00E94CFD">
        <w:rPr>
          <w:rFonts w:ascii="Times New Roman" w:hAnsi="Times New Roman" w:cs="Times New Roman"/>
          <w:bCs/>
          <w:sz w:val="28"/>
          <w:szCs w:val="28"/>
          <w:lang w:val="en-US"/>
        </w:rPr>
        <w:t>IV</w:t>
      </w:r>
      <w:r w:rsidRPr="00E94CFD">
        <w:rPr>
          <w:rFonts w:ascii="Times New Roman" w:hAnsi="Times New Roman" w:cs="Times New Roman"/>
          <w:bCs/>
          <w:sz w:val="28"/>
          <w:szCs w:val="28"/>
        </w:rPr>
        <w:t xml:space="preserve"> поколений (</w:t>
      </w:r>
      <w:proofErr w:type="spellStart"/>
      <w:r w:rsidRPr="00E94CFD">
        <w:rPr>
          <w:rFonts w:ascii="Times New Roman" w:hAnsi="Times New Roman" w:cs="Times New Roman"/>
          <w:bCs/>
          <w:sz w:val="28"/>
          <w:szCs w:val="28"/>
        </w:rPr>
        <w:t>цефтриаксон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цефотаксим</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цефоперазон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цефтазидим</w:t>
      </w:r>
      <w:proofErr w:type="spellEnd"/>
      <w:r w:rsidRPr="00E94CFD">
        <w:rPr>
          <w:rFonts w:ascii="Times New Roman" w:hAnsi="Times New Roman" w:cs="Times New Roman"/>
          <w:bCs/>
          <w:sz w:val="28"/>
          <w:szCs w:val="28"/>
        </w:rPr>
        <w:t xml:space="preserve"> и </w:t>
      </w:r>
      <w:proofErr w:type="spellStart"/>
      <w:r w:rsidRPr="00E94CFD">
        <w:rPr>
          <w:rFonts w:ascii="Times New Roman" w:hAnsi="Times New Roman" w:cs="Times New Roman"/>
          <w:bCs/>
          <w:sz w:val="28"/>
          <w:szCs w:val="28"/>
        </w:rPr>
        <w:t>цефепим</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цефпиром</w:t>
      </w:r>
      <w:proofErr w:type="spellEnd"/>
      <w:r w:rsidRPr="00E94CFD">
        <w:rPr>
          <w:rFonts w:ascii="Times New Roman" w:hAnsi="Times New Roman" w:cs="Times New Roman"/>
          <w:bCs/>
          <w:sz w:val="28"/>
          <w:szCs w:val="28"/>
        </w:rPr>
        <w:t xml:space="preserve">) в сочетании с </w:t>
      </w:r>
      <w:proofErr w:type="spellStart"/>
      <w:r w:rsidRPr="00E94CFD">
        <w:rPr>
          <w:rFonts w:ascii="Times New Roman" w:hAnsi="Times New Roman" w:cs="Times New Roman"/>
          <w:bCs/>
          <w:sz w:val="28"/>
          <w:szCs w:val="28"/>
        </w:rPr>
        <w:t>аминогликозидами</w:t>
      </w:r>
      <w:proofErr w:type="spellEnd"/>
      <w:r w:rsidRPr="00E94CFD">
        <w:rPr>
          <w:rFonts w:ascii="Times New Roman" w:hAnsi="Times New Roman" w:cs="Times New Roman"/>
          <w:bCs/>
          <w:sz w:val="28"/>
          <w:szCs w:val="28"/>
        </w:rPr>
        <w:t xml:space="preserve">. При </w:t>
      </w:r>
      <w:proofErr w:type="spellStart"/>
      <w:r w:rsidRPr="00E94CFD">
        <w:rPr>
          <w:rFonts w:ascii="Times New Roman" w:hAnsi="Times New Roman" w:cs="Times New Roman"/>
          <w:bCs/>
          <w:sz w:val="28"/>
          <w:szCs w:val="28"/>
        </w:rPr>
        <w:t>нейтропении</w:t>
      </w:r>
      <w:proofErr w:type="spellEnd"/>
      <w:r w:rsidRPr="00E94CFD">
        <w:rPr>
          <w:rFonts w:ascii="Times New Roman" w:hAnsi="Times New Roman" w:cs="Times New Roman"/>
          <w:bCs/>
          <w:sz w:val="28"/>
          <w:szCs w:val="28"/>
        </w:rPr>
        <w:t xml:space="preserve"> показаны антибиотики пенициллинового ряда (</w:t>
      </w:r>
      <w:proofErr w:type="spellStart"/>
      <w:r w:rsidRPr="00E94CFD">
        <w:rPr>
          <w:rFonts w:ascii="Times New Roman" w:hAnsi="Times New Roman" w:cs="Times New Roman"/>
          <w:bCs/>
          <w:sz w:val="28"/>
          <w:szCs w:val="28"/>
        </w:rPr>
        <w:t>мезлоциллин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азлоциллин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мециллам</w:t>
      </w:r>
      <w:proofErr w:type="spellEnd"/>
      <w:r w:rsidRPr="00E94CFD">
        <w:rPr>
          <w:rFonts w:ascii="Times New Roman" w:hAnsi="Times New Roman" w:cs="Times New Roman"/>
          <w:bCs/>
          <w:sz w:val="28"/>
          <w:szCs w:val="28"/>
        </w:rPr>
        <w:t xml:space="preserve">) в комбинации с </w:t>
      </w:r>
      <w:proofErr w:type="spellStart"/>
      <w:r w:rsidRPr="00E94CFD">
        <w:rPr>
          <w:rFonts w:ascii="Times New Roman" w:hAnsi="Times New Roman" w:cs="Times New Roman"/>
          <w:bCs/>
          <w:sz w:val="28"/>
          <w:szCs w:val="28"/>
        </w:rPr>
        <w:t>аминогликозидами</w:t>
      </w:r>
      <w:proofErr w:type="spellEnd"/>
      <w:r w:rsidRPr="00E94CFD">
        <w:rPr>
          <w:rFonts w:ascii="Times New Roman" w:hAnsi="Times New Roman" w:cs="Times New Roman"/>
          <w:bCs/>
          <w:sz w:val="28"/>
          <w:szCs w:val="28"/>
        </w:rPr>
        <w:t xml:space="preserve">. При подозрении на анаэробную инфекцию добавляют </w:t>
      </w:r>
      <w:proofErr w:type="spellStart"/>
      <w:r w:rsidRPr="00E94CFD">
        <w:rPr>
          <w:rFonts w:ascii="Times New Roman" w:hAnsi="Times New Roman" w:cs="Times New Roman"/>
          <w:bCs/>
          <w:sz w:val="28"/>
          <w:szCs w:val="28"/>
        </w:rPr>
        <w:t>метронидазол</w:t>
      </w:r>
      <w:proofErr w:type="spellEnd"/>
      <w:r w:rsidRPr="00E94CFD">
        <w:rPr>
          <w:rFonts w:ascii="Times New Roman" w:hAnsi="Times New Roman" w:cs="Times New Roman"/>
          <w:bCs/>
          <w:sz w:val="28"/>
          <w:szCs w:val="28"/>
        </w:rPr>
        <w:t xml:space="preserve"> или </w:t>
      </w:r>
      <w:proofErr w:type="spellStart"/>
      <w:r w:rsidRPr="00E94CFD">
        <w:rPr>
          <w:rFonts w:ascii="Times New Roman" w:hAnsi="Times New Roman" w:cs="Times New Roman"/>
          <w:bCs/>
          <w:sz w:val="28"/>
          <w:szCs w:val="28"/>
        </w:rPr>
        <w:t>клиндамицин</w:t>
      </w:r>
      <w:proofErr w:type="spellEnd"/>
      <w:r w:rsidRPr="00E94CFD">
        <w:rPr>
          <w:rFonts w:ascii="Times New Roman" w:hAnsi="Times New Roman" w:cs="Times New Roman"/>
          <w:bCs/>
          <w:sz w:val="28"/>
          <w:szCs w:val="28"/>
        </w:rPr>
        <w:t xml:space="preserve">. После идентификации микрофлоры проводится </w:t>
      </w:r>
      <w:proofErr w:type="spellStart"/>
      <w:r w:rsidRPr="00E94CFD">
        <w:rPr>
          <w:rFonts w:ascii="Times New Roman" w:hAnsi="Times New Roman" w:cs="Times New Roman"/>
          <w:bCs/>
          <w:sz w:val="28"/>
          <w:szCs w:val="28"/>
        </w:rPr>
        <w:t>монотерапия</w:t>
      </w:r>
      <w:proofErr w:type="spellEnd"/>
      <w:r w:rsidRPr="00E94CFD">
        <w:rPr>
          <w:rFonts w:ascii="Times New Roman" w:hAnsi="Times New Roman" w:cs="Times New Roman"/>
          <w:bCs/>
          <w:sz w:val="28"/>
          <w:szCs w:val="28"/>
        </w:rPr>
        <w:t xml:space="preserve"> антибиотиками, обладающими бактерицидным действием. С этой целью используют </w:t>
      </w:r>
      <w:proofErr w:type="spellStart"/>
      <w:r w:rsidRPr="00E94CFD">
        <w:rPr>
          <w:rFonts w:ascii="Times New Roman" w:hAnsi="Times New Roman" w:cs="Times New Roman"/>
          <w:bCs/>
          <w:sz w:val="28"/>
          <w:szCs w:val="28"/>
        </w:rPr>
        <w:t>бета-лактамные</w:t>
      </w:r>
      <w:proofErr w:type="spellEnd"/>
      <w:r w:rsidRPr="00E94CFD">
        <w:rPr>
          <w:rFonts w:ascii="Times New Roman" w:hAnsi="Times New Roman" w:cs="Times New Roman"/>
          <w:bCs/>
          <w:sz w:val="28"/>
          <w:szCs w:val="28"/>
        </w:rPr>
        <w:t xml:space="preserve"> антибиотики – </w:t>
      </w:r>
      <w:proofErr w:type="spellStart"/>
      <w:r w:rsidRPr="00E94CFD">
        <w:rPr>
          <w:rFonts w:ascii="Times New Roman" w:hAnsi="Times New Roman" w:cs="Times New Roman"/>
          <w:bCs/>
          <w:sz w:val="28"/>
          <w:szCs w:val="28"/>
        </w:rPr>
        <w:t>цефалоспорины</w:t>
      </w:r>
      <w:proofErr w:type="spellEnd"/>
      <w:r w:rsidRPr="00E94CFD">
        <w:rPr>
          <w:rFonts w:ascii="Times New Roman" w:hAnsi="Times New Roman" w:cs="Times New Roman"/>
          <w:bCs/>
          <w:sz w:val="28"/>
          <w:szCs w:val="28"/>
        </w:rPr>
        <w:t xml:space="preserve"> </w:t>
      </w:r>
      <w:r w:rsidRPr="00E94CFD">
        <w:rPr>
          <w:rFonts w:ascii="Times New Roman" w:hAnsi="Times New Roman" w:cs="Times New Roman"/>
          <w:bCs/>
          <w:sz w:val="28"/>
          <w:szCs w:val="28"/>
          <w:lang w:val="en-US"/>
        </w:rPr>
        <w:t>III</w:t>
      </w:r>
      <w:r w:rsidRPr="00E94CFD">
        <w:rPr>
          <w:rFonts w:ascii="Times New Roman" w:hAnsi="Times New Roman" w:cs="Times New Roman"/>
          <w:bCs/>
          <w:sz w:val="28"/>
          <w:szCs w:val="28"/>
        </w:rPr>
        <w:t xml:space="preserve"> и </w:t>
      </w:r>
      <w:r w:rsidRPr="00E94CFD">
        <w:rPr>
          <w:rFonts w:ascii="Times New Roman" w:hAnsi="Times New Roman" w:cs="Times New Roman"/>
          <w:bCs/>
          <w:sz w:val="28"/>
          <w:szCs w:val="28"/>
          <w:lang w:val="en-US"/>
        </w:rPr>
        <w:t>IV</w:t>
      </w:r>
      <w:r w:rsidRPr="00E94CFD">
        <w:rPr>
          <w:rFonts w:ascii="Times New Roman" w:hAnsi="Times New Roman" w:cs="Times New Roman"/>
          <w:bCs/>
          <w:sz w:val="28"/>
          <w:szCs w:val="28"/>
        </w:rPr>
        <w:t xml:space="preserve"> поколений и </w:t>
      </w:r>
      <w:proofErr w:type="spellStart"/>
      <w:r w:rsidRPr="00E94CFD">
        <w:rPr>
          <w:rFonts w:ascii="Times New Roman" w:hAnsi="Times New Roman" w:cs="Times New Roman"/>
          <w:bCs/>
          <w:sz w:val="28"/>
          <w:szCs w:val="28"/>
        </w:rPr>
        <w:t>карбапенемы</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аминогликозиды</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фторхинолоны</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гликопептиды</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ванкомицин</w:t>
      </w:r>
      <w:proofErr w:type="spellEnd"/>
      <w:r w:rsidRPr="00E94CFD">
        <w:rPr>
          <w:rFonts w:ascii="Times New Roman" w:hAnsi="Times New Roman" w:cs="Times New Roman"/>
          <w:sz w:val="28"/>
          <w:szCs w:val="28"/>
        </w:rPr>
        <w:t xml:space="preserve"> и </w:t>
      </w:r>
      <w:proofErr w:type="spellStart"/>
      <w:r w:rsidRPr="00E94CFD">
        <w:rPr>
          <w:rFonts w:ascii="Times New Roman" w:hAnsi="Times New Roman" w:cs="Times New Roman"/>
          <w:bCs/>
          <w:sz w:val="28"/>
          <w:szCs w:val="28"/>
        </w:rPr>
        <w:t>тейкопланин</w:t>
      </w:r>
      <w:proofErr w:type="spellEnd"/>
      <w:r w:rsidRPr="00E94CFD">
        <w:rPr>
          <w:rFonts w:ascii="Times New Roman" w:hAnsi="Times New Roman" w:cs="Times New Roman"/>
          <w:bCs/>
          <w:sz w:val="28"/>
          <w:szCs w:val="28"/>
        </w:rPr>
        <w:t>). При отсутствии эффекта от проводимой антибактериальной терапии на  3 день лечения необходимо провести смену антибиотика.</w:t>
      </w:r>
    </w:p>
    <w:p w:rsidR="004167F8" w:rsidRPr="00E94CFD" w:rsidRDefault="004167F8" w:rsidP="004167F8">
      <w:pPr>
        <w:spacing w:after="0" w:line="360" w:lineRule="auto"/>
        <w:ind w:firstLine="709"/>
        <w:jc w:val="both"/>
        <w:rPr>
          <w:rFonts w:ascii="Times New Roman" w:hAnsi="Times New Roman" w:cs="Times New Roman"/>
          <w:sz w:val="28"/>
          <w:szCs w:val="28"/>
        </w:rPr>
      </w:pPr>
      <w:r w:rsidRPr="00E94CFD">
        <w:rPr>
          <w:rFonts w:ascii="Times New Roman" w:hAnsi="Times New Roman" w:cs="Times New Roman"/>
          <w:b/>
          <w:bCs/>
          <w:sz w:val="28"/>
          <w:szCs w:val="28"/>
        </w:rPr>
        <w:t>Заместительная</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терапия заместительная</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 xml:space="preserve"> терапия</w:t>
      </w:r>
      <w:r w:rsidRPr="00E94CFD">
        <w:rPr>
          <w:rFonts w:ascii="Times New Roman" w:hAnsi="Times New Roman" w:cs="Times New Roman"/>
          <w:bCs/>
          <w:sz w:val="28"/>
          <w:szCs w:val="28"/>
        </w:rPr>
        <w:t xml:space="preserve"> проводится при развитии различных органных и системных дисфункций. У 80% больных сепсисом возникает </w:t>
      </w:r>
      <w:r w:rsidRPr="00E94CFD">
        <w:rPr>
          <w:rFonts w:ascii="Times New Roman" w:hAnsi="Times New Roman" w:cs="Times New Roman"/>
          <w:b/>
          <w:bCs/>
          <w:sz w:val="28"/>
          <w:szCs w:val="28"/>
        </w:rPr>
        <w:t>дыхательная недостаточность</w:t>
      </w:r>
      <w:r w:rsidRPr="00E94CFD">
        <w:rPr>
          <w:rFonts w:ascii="Times New Roman" w:hAnsi="Times New Roman" w:cs="Times New Roman"/>
          <w:bCs/>
          <w:sz w:val="28"/>
          <w:szCs w:val="28"/>
        </w:rPr>
        <w:t xml:space="preserve">, может развиться </w:t>
      </w:r>
      <w:r w:rsidRPr="00E94CFD">
        <w:rPr>
          <w:rFonts w:ascii="Times New Roman" w:hAnsi="Times New Roman" w:cs="Times New Roman"/>
          <w:b/>
          <w:bCs/>
          <w:sz w:val="28"/>
          <w:szCs w:val="28"/>
        </w:rPr>
        <w:t xml:space="preserve">острый респираторный </w:t>
      </w:r>
      <w:proofErr w:type="spellStart"/>
      <w:r w:rsidRPr="00E94CFD">
        <w:rPr>
          <w:rFonts w:ascii="Times New Roman" w:hAnsi="Times New Roman" w:cs="Times New Roman"/>
          <w:b/>
          <w:bCs/>
          <w:sz w:val="28"/>
          <w:szCs w:val="28"/>
        </w:rPr>
        <w:t>дистресс-синдром</w:t>
      </w:r>
      <w:proofErr w:type="spellEnd"/>
      <w:r w:rsidRPr="00E94CFD">
        <w:rPr>
          <w:rFonts w:ascii="Times New Roman" w:hAnsi="Times New Roman" w:cs="Times New Roman"/>
          <w:b/>
          <w:bCs/>
          <w:sz w:val="28"/>
          <w:szCs w:val="28"/>
        </w:rPr>
        <w:t xml:space="preserve"> (ОРДС)</w:t>
      </w:r>
      <w:r w:rsidRPr="00E94CFD">
        <w:rPr>
          <w:rFonts w:ascii="Times New Roman" w:hAnsi="Times New Roman" w:cs="Times New Roman"/>
          <w:bCs/>
          <w:sz w:val="28"/>
          <w:szCs w:val="28"/>
        </w:rPr>
        <w:t xml:space="preserve">, который требует проведения </w:t>
      </w:r>
      <w:r w:rsidRPr="00E94CFD">
        <w:rPr>
          <w:rFonts w:ascii="Times New Roman" w:hAnsi="Times New Roman" w:cs="Times New Roman"/>
          <w:b/>
          <w:bCs/>
          <w:sz w:val="28"/>
          <w:szCs w:val="28"/>
        </w:rPr>
        <w:t>вспомогательной искусственной вентиляции легких (ВИВЛ)</w:t>
      </w:r>
      <w:r w:rsidRPr="00E94CFD">
        <w:rPr>
          <w:rFonts w:ascii="Times New Roman" w:hAnsi="Times New Roman" w:cs="Times New Roman"/>
          <w:bCs/>
          <w:sz w:val="28"/>
          <w:szCs w:val="28"/>
        </w:rPr>
        <w:t xml:space="preserve"> или обычной ИВЛ. </w:t>
      </w:r>
      <w:r w:rsidRPr="00E94CFD">
        <w:rPr>
          <w:rFonts w:ascii="Times New Roman" w:hAnsi="Times New Roman" w:cs="Times New Roman"/>
          <w:sz w:val="28"/>
          <w:szCs w:val="28"/>
        </w:rPr>
        <w:t xml:space="preserve">ВИВЛ проводится таким образом, что частота дыхательных циклов аппарата определяется частотой сохраненных дыхательных усилий больного в отличие от управляемой вентиляции (ИВЛ), при которой отсутствует спонтанная дыхательная активность больного, а частота дыхательных циклов устанавливается врачом на основании расчетов и исследований. Основным условием проведения вспомогательной вентиляции является достижение синхронизации дыхания больного и работы аппарата. Почти у всех пациентов развивается гипоксия, поэтому показана </w:t>
      </w:r>
      <w:r w:rsidRPr="00E94CFD">
        <w:rPr>
          <w:rFonts w:ascii="Times New Roman" w:hAnsi="Times New Roman" w:cs="Times New Roman"/>
          <w:b/>
          <w:sz w:val="28"/>
          <w:szCs w:val="28"/>
        </w:rPr>
        <w:t>оксигенотерапия</w:t>
      </w:r>
      <w:r w:rsidRPr="00E94CFD">
        <w:rPr>
          <w:rFonts w:ascii="Times New Roman" w:hAnsi="Times New Roman" w:cs="Times New Roman"/>
          <w:sz w:val="28"/>
          <w:szCs w:val="28"/>
        </w:rPr>
        <w:t xml:space="preserve">. Если одышка приближается к 30 в 1 минуту, а </w:t>
      </w:r>
      <w:proofErr w:type="spellStart"/>
      <w:r w:rsidRPr="00E94CFD">
        <w:rPr>
          <w:rFonts w:ascii="Times New Roman" w:hAnsi="Times New Roman" w:cs="Times New Roman"/>
          <w:sz w:val="28"/>
          <w:szCs w:val="28"/>
          <w:lang w:val="en-US"/>
        </w:rPr>
        <w:t>SaO</w:t>
      </w:r>
      <w:proofErr w:type="spellEnd"/>
      <w:r w:rsidRPr="00E94CFD">
        <w:rPr>
          <w:rFonts w:ascii="Times New Roman" w:hAnsi="Times New Roman" w:cs="Times New Roman"/>
          <w:sz w:val="28"/>
          <w:szCs w:val="28"/>
          <w:vertAlign w:val="subscript"/>
        </w:rPr>
        <w:t xml:space="preserve">2 </w:t>
      </w:r>
      <w:r w:rsidRPr="00E94CFD">
        <w:rPr>
          <w:rFonts w:ascii="Times New Roman" w:hAnsi="Times New Roman" w:cs="Times New Roman"/>
          <w:sz w:val="28"/>
          <w:szCs w:val="28"/>
        </w:rPr>
        <w:t>(</w:t>
      </w:r>
      <w:r w:rsidRPr="00E94CFD">
        <w:rPr>
          <w:rFonts w:ascii="Times New Roman" w:hAnsi="Times New Roman" w:cs="Times New Roman"/>
          <w:b/>
          <w:sz w:val="28"/>
          <w:szCs w:val="28"/>
        </w:rPr>
        <w:t>сатурация кислорода</w:t>
      </w:r>
      <w:r w:rsidRPr="00E94CFD">
        <w:rPr>
          <w:rFonts w:ascii="Times New Roman" w:hAnsi="Times New Roman" w:cs="Times New Roman"/>
          <w:sz w:val="28"/>
          <w:szCs w:val="28"/>
        </w:rPr>
        <w:t xml:space="preserve"> – </w:t>
      </w:r>
      <w:r w:rsidRPr="00E94CFD">
        <w:rPr>
          <w:rFonts w:ascii="Times New Roman" w:hAnsi="Times New Roman" w:cs="Times New Roman"/>
          <w:sz w:val="28"/>
          <w:szCs w:val="28"/>
        </w:rPr>
        <w:lastRenderedPageBreak/>
        <w:t xml:space="preserve">насыщение гемоглобина артериальной крови кислородом) снижается до 90%, то необходимо планировать </w:t>
      </w:r>
      <w:r w:rsidRPr="00E94CFD">
        <w:rPr>
          <w:rFonts w:ascii="Times New Roman" w:hAnsi="Times New Roman" w:cs="Times New Roman"/>
          <w:b/>
          <w:sz w:val="28"/>
          <w:szCs w:val="28"/>
        </w:rPr>
        <w:t>интубацию трахеи</w:t>
      </w:r>
      <w:r w:rsidRPr="00E94CFD">
        <w:rPr>
          <w:rFonts w:ascii="Times New Roman" w:hAnsi="Times New Roman" w:cs="Times New Roman"/>
          <w:sz w:val="28"/>
          <w:szCs w:val="28"/>
        </w:rPr>
        <w:t xml:space="preserve"> и проведение ИВЛ, а при частоте дыханий более 35 в 1 минуту их проведение является обязательным.</w:t>
      </w:r>
    </w:p>
    <w:p w:rsidR="004167F8" w:rsidRPr="00E94CFD" w:rsidRDefault="004167F8" w:rsidP="004167F8">
      <w:pPr>
        <w:spacing w:after="0" w:line="360" w:lineRule="auto"/>
        <w:ind w:firstLine="720"/>
        <w:jc w:val="both"/>
        <w:rPr>
          <w:rFonts w:ascii="Times New Roman" w:hAnsi="Times New Roman" w:cs="Times New Roman"/>
          <w:bCs/>
          <w:sz w:val="28"/>
          <w:szCs w:val="28"/>
        </w:rPr>
      </w:pPr>
      <w:r w:rsidRPr="00E94CFD">
        <w:rPr>
          <w:rFonts w:ascii="Times New Roman" w:hAnsi="Times New Roman" w:cs="Times New Roman"/>
          <w:sz w:val="28"/>
          <w:szCs w:val="28"/>
        </w:rPr>
        <w:t xml:space="preserve">Нарушение кровообращения, снижение артериального давления </w:t>
      </w:r>
      <w:r w:rsidRPr="00E94CFD">
        <w:rPr>
          <w:rFonts w:ascii="Times New Roman" w:hAnsi="Times New Roman" w:cs="Times New Roman"/>
          <w:bCs/>
          <w:sz w:val="28"/>
          <w:szCs w:val="28"/>
        </w:rPr>
        <w:t>–</w:t>
      </w:r>
      <w:r w:rsidRPr="00E94CFD">
        <w:rPr>
          <w:rFonts w:ascii="Times New Roman" w:hAnsi="Times New Roman" w:cs="Times New Roman"/>
          <w:sz w:val="28"/>
          <w:szCs w:val="28"/>
        </w:rPr>
        <w:t xml:space="preserve"> один из ведущих признаков септического шока, поэтому необходимы мероприятия по </w:t>
      </w:r>
      <w:proofErr w:type="spellStart"/>
      <w:proofErr w:type="gramStart"/>
      <w:r w:rsidRPr="00E94CFD">
        <w:rPr>
          <w:rFonts w:ascii="Times New Roman" w:hAnsi="Times New Roman" w:cs="Times New Roman"/>
          <w:b/>
          <w:sz w:val="28"/>
          <w:szCs w:val="28"/>
        </w:rPr>
        <w:t>сердечно</w:t>
      </w:r>
      <w:r>
        <w:rPr>
          <w:rFonts w:ascii="Times New Roman" w:hAnsi="Times New Roman" w:cs="Times New Roman"/>
          <w:b/>
          <w:sz w:val="28"/>
          <w:szCs w:val="28"/>
        </w:rPr>
        <w:t>-</w:t>
      </w:r>
      <w:r w:rsidRPr="00E94CFD">
        <w:rPr>
          <w:rFonts w:ascii="Times New Roman" w:hAnsi="Times New Roman" w:cs="Times New Roman"/>
          <w:b/>
          <w:sz w:val="28"/>
          <w:szCs w:val="28"/>
        </w:rPr>
        <w:t>сосудистой</w:t>
      </w:r>
      <w:proofErr w:type="spellEnd"/>
      <w:proofErr w:type="gramEnd"/>
      <w:r w:rsidRPr="00E94CFD">
        <w:rPr>
          <w:rFonts w:ascii="Times New Roman" w:hAnsi="Times New Roman" w:cs="Times New Roman"/>
          <w:b/>
          <w:sz w:val="28"/>
          <w:szCs w:val="28"/>
        </w:rPr>
        <w:t xml:space="preserve"> поддержке</w:t>
      </w:r>
      <w:r w:rsidRPr="00E94CFD">
        <w:rPr>
          <w:rFonts w:ascii="Times New Roman" w:hAnsi="Times New Roman" w:cs="Times New Roman"/>
          <w:sz w:val="28"/>
          <w:szCs w:val="28"/>
        </w:rPr>
        <w:t xml:space="preserve">. </w:t>
      </w:r>
      <w:proofErr w:type="spellStart"/>
      <w:r w:rsidRPr="00E94CFD">
        <w:rPr>
          <w:rFonts w:ascii="Times New Roman" w:hAnsi="Times New Roman" w:cs="Times New Roman"/>
          <w:sz w:val="28"/>
          <w:szCs w:val="28"/>
        </w:rPr>
        <w:t>Инфузионная</w:t>
      </w:r>
      <w:proofErr w:type="spellEnd"/>
      <w:r w:rsidRPr="00E94CFD">
        <w:rPr>
          <w:rFonts w:ascii="Times New Roman" w:hAnsi="Times New Roman" w:cs="Times New Roman"/>
          <w:sz w:val="28"/>
          <w:szCs w:val="28"/>
        </w:rPr>
        <w:t xml:space="preserve"> терапия больному с сепсисом начинается с введения </w:t>
      </w:r>
      <w:proofErr w:type="spellStart"/>
      <w:r w:rsidRPr="00E94CFD">
        <w:rPr>
          <w:rFonts w:ascii="Times New Roman" w:hAnsi="Times New Roman" w:cs="Times New Roman"/>
          <w:sz w:val="28"/>
          <w:szCs w:val="28"/>
        </w:rPr>
        <w:t>кристаллоидых</w:t>
      </w:r>
      <w:proofErr w:type="spellEnd"/>
      <w:r w:rsidRPr="00E94CFD">
        <w:rPr>
          <w:rFonts w:ascii="Times New Roman" w:hAnsi="Times New Roman" w:cs="Times New Roman"/>
          <w:sz w:val="28"/>
          <w:szCs w:val="28"/>
        </w:rPr>
        <w:t xml:space="preserve"> кровезаменителей (</w:t>
      </w:r>
      <w:proofErr w:type="spellStart"/>
      <w:r w:rsidRPr="00E94CFD">
        <w:rPr>
          <w:rFonts w:ascii="Times New Roman" w:hAnsi="Times New Roman" w:cs="Times New Roman"/>
          <w:sz w:val="28"/>
          <w:szCs w:val="28"/>
        </w:rPr>
        <w:t>физиологичесий</w:t>
      </w:r>
      <w:proofErr w:type="spellEnd"/>
      <w:r w:rsidRPr="00E94CFD">
        <w:rPr>
          <w:rFonts w:ascii="Times New Roman" w:hAnsi="Times New Roman" w:cs="Times New Roman"/>
          <w:sz w:val="28"/>
          <w:szCs w:val="28"/>
        </w:rPr>
        <w:t xml:space="preserve"> раствор </w:t>
      </w:r>
      <w:proofErr w:type="spellStart"/>
      <w:r w:rsidRPr="00E94CFD">
        <w:rPr>
          <w:rFonts w:ascii="Times New Roman" w:hAnsi="Times New Roman" w:cs="Times New Roman"/>
          <w:sz w:val="28"/>
          <w:szCs w:val="28"/>
          <w:lang w:val="en-US"/>
        </w:rPr>
        <w:t>NaCl</w:t>
      </w:r>
      <w:proofErr w:type="spellEnd"/>
      <w:r w:rsidRPr="00E94CFD">
        <w:rPr>
          <w:rFonts w:ascii="Times New Roman" w:hAnsi="Times New Roman" w:cs="Times New Roman"/>
          <w:sz w:val="28"/>
          <w:szCs w:val="28"/>
        </w:rPr>
        <w:t xml:space="preserve">) из расчета </w:t>
      </w:r>
      <w:r w:rsidRPr="00E94CFD">
        <w:rPr>
          <w:rFonts w:ascii="Times New Roman" w:hAnsi="Times New Roman" w:cs="Times New Roman"/>
          <w:bCs/>
          <w:sz w:val="28"/>
          <w:szCs w:val="28"/>
        </w:rPr>
        <w:t xml:space="preserve">30 мл/кг за 3 часа, затем по 250-1000мл в </w:t>
      </w:r>
      <w:proofErr w:type="spellStart"/>
      <w:r w:rsidRPr="00E94CFD">
        <w:rPr>
          <w:rFonts w:ascii="Times New Roman" w:hAnsi="Times New Roman" w:cs="Times New Roman"/>
          <w:bCs/>
          <w:sz w:val="28"/>
          <w:szCs w:val="28"/>
        </w:rPr>
        <w:t>суткив</w:t>
      </w:r>
      <w:proofErr w:type="spellEnd"/>
      <w:r w:rsidRPr="00E94CFD">
        <w:rPr>
          <w:rFonts w:ascii="Times New Roman" w:hAnsi="Times New Roman" w:cs="Times New Roman"/>
          <w:bCs/>
          <w:sz w:val="28"/>
          <w:szCs w:val="28"/>
        </w:rPr>
        <w:t xml:space="preserve"> течение 5 дней. Не рекомендуется введение декстранов, </w:t>
      </w:r>
      <w:proofErr w:type="spellStart"/>
      <w:r w:rsidRPr="00E94CFD">
        <w:rPr>
          <w:rFonts w:ascii="Times New Roman" w:hAnsi="Times New Roman" w:cs="Times New Roman"/>
          <w:bCs/>
          <w:sz w:val="28"/>
          <w:szCs w:val="28"/>
        </w:rPr>
        <w:t>гидрооксиэтилкрахмалов</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желатиноля</w:t>
      </w:r>
      <w:proofErr w:type="spellEnd"/>
      <w:r w:rsidRPr="00E94CFD">
        <w:rPr>
          <w:rFonts w:ascii="Times New Roman" w:hAnsi="Times New Roman" w:cs="Times New Roman"/>
          <w:bCs/>
          <w:sz w:val="28"/>
          <w:szCs w:val="28"/>
        </w:rPr>
        <w:t xml:space="preserve">. </w:t>
      </w:r>
      <w:proofErr w:type="gramStart"/>
      <w:r w:rsidRPr="00E94CFD">
        <w:rPr>
          <w:rFonts w:ascii="Times New Roman" w:hAnsi="Times New Roman" w:cs="Times New Roman"/>
          <w:bCs/>
          <w:sz w:val="28"/>
          <w:szCs w:val="28"/>
        </w:rPr>
        <w:t xml:space="preserve">У больных </w:t>
      </w:r>
      <w:proofErr w:type="spellStart"/>
      <w:r w:rsidRPr="00E94CFD">
        <w:rPr>
          <w:rFonts w:ascii="Times New Roman" w:hAnsi="Times New Roman" w:cs="Times New Roman"/>
          <w:bCs/>
          <w:sz w:val="28"/>
          <w:szCs w:val="28"/>
        </w:rPr>
        <w:t>сетическим</w:t>
      </w:r>
      <w:proofErr w:type="spellEnd"/>
      <w:r w:rsidRPr="00E94CFD">
        <w:rPr>
          <w:rFonts w:ascii="Times New Roman" w:hAnsi="Times New Roman" w:cs="Times New Roman"/>
          <w:bCs/>
          <w:sz w:val="28"/>
          <w:szCs w:val="28"/>
        </w:rPr>
        <w:t xml:space="preserve"> шоком используют введение раствора альбумина при его содержании менее 20-25 г/л. ЦВД должно быть выше 8 мм </w:t>
      </w:r>
      <w:proofErr w:type="spellStart"/>
      <w:r w:rsidRPr="00E94CFD">
        <w:rPr>
          <w:rFonts w:ascii="Times New Roman" w:hAnsi="Times New Roman" w:cs="Times New Roman"/>
          <w:bCs/>
          <w:sz w:val="28"/>
          <w:szCs w:val="28"/>
        </w:rPr>
        <w:t>рт</w:t>
      </w:r>
      <w:proofErr w:type="spellEnd"/>
      <w:r w:rsidRPr="00E94CFD">
        <w:rPr>
          <w:rFonts w:ascii="Times New Roman" w:hAnsi="Times New Roman" w:cs="Times New Roman"/>
          <w:bCs/>
          <w:sz w:val="28"/>
          <w:szCs w:val="28"/>
        </w:rPr>
        <w:t xml:space="preserve">. ст., а у пациентов на ИВЛ – выше 12 мм </w:t>
      </w:r>
      <w:proofErr w:type="spellStart"/>
      <w:r w:rsidRPr="00E94CFD">
        <w:rPr>
          <w:rFonts w:ascii="Times New Roman" w:hAnsi="Times New Roman" w:cs="Times New Roman"/>
          <w:bCs/>
          <w:sz w:val="28"/>
          <w:szCs w:val="28"/>
        </w:rPr>
        <w:t>рт</w:t>
      </w:r>
      <w:proofErr w:type="spellEnd"/>
      <w:r w:rsidRPr="00E94CFD">
        <w:rPr>
          <w:rFonts w:ascii="Times New Roman" w:hAnsi="Times New Roman" w:cs="Times New Roman"/>
          <w:bCs/>
          <w:sz w:val="28"/>
          <w:szCs w:val="28"/>
        </w:rPr>
        <w:t xml:space="preserve">. ст. Целевое </w:t>
      </w:r>
      <w:proofErr w:type="spellStart"/>
      <w:r w:rsidRPr="00E94CFD">
        <w:rPr>
          <w:rFonts w:ascii="Times New Roman" w:hAnsi="Times New Roman" w:cs="Times New Roman"/>
          <w:bCs/>
          <w:sz w:val="28"/>
          <w:szCs w:val="28"/>
        </w:rPr>
        <w:t>АДср</w:t>
      </w:r>
      <w:proofErr w:type="spellEnd"/>
      <w:r w:rsidRPr="00E94CFD">
        <w:rPr>
          <w:rFonts w:ascii="Times New Roman" w:hAnsi="Times New Roman" w:cs="Times New Roman"/>
          <w:bCs/>
          <w:sz w:val="28"/>
          <w:szCs w:val="28"/>
        </w:rPr>
        <w:t xml:space="preserve"> должно поддерживаться на уровне 65-70 мм </w:t>
      </w:r>
      <w:proofErr w:type="spellStart"/>
      <w:r w:rsidRPr="00E94CFD">
        <w:rPr>
          <w:rFonts w:ascii="Times New Roman" w:hAnsi="Times New Roman" w:cs="Times New Roman"/>
          <w:bCs/>
          <w:sz w:val="28"/>
          <w:szCs w:val="28"/>
        </w:rPr>
        <w:t>рт</w:t>
      </w:r>
      <w:proofErr w:type="spellEnd"/>
      <w:r w:rsidRPr="00E94CFD">
        <w:rPr>
          <w:rFonts w:ascii="Times New Roman" w:hAnsi="Times New Roman" w:cs="Times New Roman"/>
          <w:bCs/>
          <w:sz w:val="28"/>
          <w:szCs w:val="28"/>
        </w:rPr>
        <w:t xml:space="preserve">. ст. Раннее назначение </w:t>
      </w:r>
      <w:r w:rsidRPr="00E94CFD">
        <w:rPr>
          <w:rStyle w:val="a6"/>
          <w:rFonts w:ascii="Times New Roman" w:hAnsi="Times New Roman" w:cs="Times New Roman"/>
          <w:color w:val="323232"/>
          <w:sz w:val="28"/>
          <w:szCs w:val="28"/>
        </w:rPr>
        <w:t>норадреналина (является препаратом выбора) снижает летальность.</w:t>
      </w:r>
      <w:proofErr w:type="gramEnd"/>
      <w:r w:rsidRPr="00E94CFD">
        <w:rPr>
          <w:rStyle w:val="a6"/>
          <w:rFonts w:ascii="Times New Roman" w:hAnsi="Times New Roman" w:cs="Times New Roman"/>
          <w:color w:val="323232"/>
          <w:sz w:val="28"/>
          <w:szCs w:val="28"/>
        </w:rPr>
        <w:t xml:space="preserve"> </w:t>
      </w:r>
      <w:r w:rsidRPr="00E94CFD">
        <w:rPr>
          <w:rFonts w:ascii="Times New Roman" w:hAnsi="Times New Roman" w:cs="Times New Roman"/>
          <w:bCs/>
          <w:sz w:val="28"/>
          <w:szCs w:val="28"/>
        </w:rPr>
        <w:t xml:space="preserve">При низком артериальном давлении также можно вводить </w:t>
      </w:r>
      <w:proofErr w:type="spellStart"/>
      <w:r w:rsidRPr="00E94CFD">
        <w:rPr>
          <w:rFonts w:ascii="Times New Roman" w:hAnsi="Times New Roman" w:cs="Times New Roman"/>
          <w:b/>
          <w:bCs/>
          <w:sz w:val="28"/>
          <w:szCs w:val="28"/>
        </w:rPr>
        <w:t>допамин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
          <w:bCs/>
          <w:sz w:val="28"/>
          <w:szCs w:val="28"/>
        </w:rPr>
        <w:t>добутамин</w:t>
      </w:r>
      <w:proofErr w:type="spellEnd"/>
      <w:r w:rsidRPr="00E94CFD">
        <w:rPr>
          <w:rFonts w:ascii="Times New Roman" w:hAnsi="Times New Roman" w:cs="Times New Roman"/>
          <w:b/>
          <w:bCs/>
          <w:sz w:val="28"/>
          <w:szCs w:val="28"/>
        </w:rPr>
        <w:t>.</w:t>
      </w:r>
      <w:r w:rsidRPr="00E94CFD">
        <w:rPr>
          <w:rFonts w:ascii="Times New Roman" w:hAnsi="Times New Roman" w:cs="Times New Roman"/>
          <w:bCs/>
          <w:sz w:val="28"/>
          <w:szCs w:val="28"/>
        </w:rPr>
        <w:t xml:space="preserve"> Снижение гемоглобина ниже 70 г/л при наличии выраженной тахикардии, признаках ишемии миокарда на ЭКГ является показанием для переливания </w:t>
      </w:r>
      <w:proofErr w:type="spellStart"/>
      <w:r w:rsidRPr="00E94CFD">
        <w:rPr>
          <w:rFonts w:ascii="Times New Roman" w:hAnsi="Times New Roman" w:cs="Times New Roman"/>
          <w:bCs/>
          <w:sz w:val="28"/>
          <w:szCs w:val="28"/>
        </w:rPr>
        <w:t>эритроцитсодержащих</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трансфузионных</w:t>
      </w:r>
      <w:proofErr w:type="spellEnd"/>
      <w:r w:rsidRPr="00E94CFD">
        <w:rPr>
          <w:rFonts w:ascii="Times New Roman" w:hAnsi="Times New Roman" w:cs="Times New Roman"/>
          <w:bCs/>
          <w:sz w:val="28"/>
          <w:szCs w:val="28"/>
        </w:rPr>
        <w:t xml:space="preserve"> сред.</w:t>
      </w:r>
    </w:p>
    <w:p w:rsidR="004167F8" w:rsidRPr="00E94CFD" w:rsidRDefault="004167F8" w:rsidP="004167F8">
      <w:pPr>
        <w:spacing w:after="0" w:line="360" w:lineRule="auto"/>
        <w:ind w:firstLine="720"/>
        <w:jc w:val="both"/>
        <w:rPr>
          <w:rFonts w:ascii="Times New Roman" w:hAnsi="Times New Roman" w:cs="Times New Roman"/>
          <w:bCs/>
          <w:sz w:val="28"/>
          <w:szCs w:val="28"/>
        </w:rPr>
      </w:pPr>
      <w:r w:rsidRPr="00E94CFD">
        <w:rPr>
          <w:rFonts w:ascii="Times New Roman" w:hAnsi="Times New Roman" w:cs="Times New Roman"/>
          <w:bCs/>
          <w:sz w:val="28"/>
          <w:szCs w:val="28"/>
        </w:rPr>
        <w:t xml:space="preserve">У больных сепсисом нарушается кислотно-основное состояние и развивается </w:t>
      </w:r>
      <w:r w:rsidRPr="00E94CFD">
        <w:rPr>
          <w:rFonts w:ascii="Times New Roman" w:hAnsi="Times New Roman" w:cs="Times New Roman"/>
          <w:b/>
          <w:bCs/>
          <w:sz w:val="28"/>
          <w:szCs w:val="28"/>
        </w:rPr>
        <w:t>метаболический ацидоз</w:t>
      </w:r>
      <w:r w:rsidRPr="00E94CFD">
        <w:rPr>
          <w:rFonts w:ascii="Times New Roman" w:hAnsi="Times New Roman" w:cs="Times New Roman"/>
          <w:bCs/>
          <w:sz w:val="28"/>
          <w:szCs w:val="28"/>
        </w:rPr>
        <w:t xml:space="preserve">. С целью его </w:t>
      </w:r>
      <w:proofErr w:type="spellStart"/>
      <w:r w:rsidRPr="00E94CFD">
        <w:rPr>
          <w:rFonts w:ascii="Times New Roman" w:hAnsi="Times New Roman" w:cs="Times New Roman"/>
          <w:bCs/>
          <w:sz w:val="28"/>
          <w:szCs w:val="28"/>
        </w:rPr>
        <w:t>коррекциипроводятся</w:t>
      </w:r>
      <w:proofErr w:type="spellEnd"/>
      <w:r w:rsidRPr="00E94CFD">
        <w:rPr>
          <w:rFonts w:ascii="Times New Roman" w:hAnsi="Times New Roman" w:cs="Times New Roman"/>
          <w:bCs/>
          <w:sz w:val="28"/>
          <w:szCs w:val="28"/>
        </w:rPr>
        <w:t xml:space="preserve"> мероприятия, направленные на восстановление гемодинамики. Ацидоз, прежде всего, связан с </w:t>
      </w:r>
      <w:proofErr w:type="spellStart"/>
      <w:r w:rsidRPr="00E94CFD">
        <w:rPr>
          <w:rFonts w:ascii="Times New Roman" w:hAnsi="Times New Roman" w:cs="Times New Roman"/>
          <w:bCs/>
          <w:sz w:val="28"/>
          <w:szCs w:val="28"/>
        </w:rPr>
        <w:t>гипоперфузией</w:t>
      </w:r>
      <w:proofErr w:type="spellEnd"/>
      <w:r w:rsidRPr="00E94CFD">
        <w:rPr>
          <w:rFonts w:ascii="Times New Roman" w:hAnsi="Times New Roman" w:cs="Times New Roman"/>
          <w:bCs/>
          <w:sz w:val="28"/>
          <w:szCs w:val="28"/>
        </w:rPr>
        <w:t xml:space="preserve"> органов и тканей, повреждением клеточных органелл, общей гипоксией. В этом случае восстановление центральной гемодинамики, стабилизация доставки и потребления кислорода являются главными условиями коррекции ацидоза. </w:t>
      </w:r>
    </w:p>
    <w:p w:rsidR="004167F8" w:rsidRPr="00E94CFD" w:rsidRDefault="004167F8" w:rsidP="004167F8">
      <w:pPr>
        <w:spacing w:after="0" w:line="360" w:lineRule="auto"/>
        <w:ind w:firstLine="720"/>
        <w:jc w:val="both"/>
        <w:rPr>
          <w:rFonts w:ascii="Times New Roman" w:hAnsi="Times New Roman" w:cs="Times New Roman"/>
          <w:bCs/>
          <w:sz w:val="28"/>
          <w:szCs w:val="28"/>
        </w:rPr>
      </w:pPr>
      <w:r w:rsidRPr="00E94CFD">
        <w:rPr>
          <w:rFonts w:ascii="Times New Roman" w:hAnsi="Times New Roman" w:cs="Times New Roman"/>
          <w:bCs/>
          <w:sz w:val="28"/>
          <w:szCs w:val="28"/>
        </w:rPr>
        <w:t xml:space="preserve">Более чем у 80% больных сепсисом развивается </w:t>
      </w:r>
      <w:proofErr w:type="spellStart"/>
      <w:r w:rsidRPr="00E94CFD">
        <w:rPr>
          <w:rFonts w:ascii="Times New Roman" w:hAnsi="Times New Roman" w:cs="Times New Roman"/>
          <w:bCs/>
          <w:sz w:val="28"/>
          <w:szCs w:val="28"/>
        </w:rPr>
        <w:t>олигурия</w:t>
      </w:r>
      <w:proofErr w:type="spellEnd"/>
      <w:r w:rsidRPr="00E94CFD">
        <w:rPr>
          <w:rFonts w:ascii="Times New Roman" w:hAnsi="Times New Roman" w:cs="Times New Roman"/>
          <w:bCs/>
          <w:sz w:val="28"/>
          <w:szCs w:val="28"/>
        </w:rPr>
        <w:t xml:space="preserve">, </w:t>
      </w:r>
      <w:proofErr w:type="gramStart"/>
      <w:r w:rsidRPr="00E94CFD">
        <w:rPr>
          <w:rFonts w:ascii="Times New Roman" w:hAnsi="Times New Roman" w:cs="Times New Roman"/>
          <w:bCs/>
          <w:sz w:val="28"/>
          <w:szCs w:val="28"/>
        </w:rPr>
        <w:t>требующая</w:t>
      </w:r>
      <w:proofErr w:type="gramEnd"/>
      <w:r w:rsidRPr="00E94CFD">
        <w:rPr>
          <w:rFonts w:ascii="Times New Roman" w:hAnsi="Times New Roman" w:cs="Times New Roman"/>
          <w:bCs/>
          <w:sz w:val="28"/>
          <w:szCs w:val="28"/>
        </w:rPr>
        <w:t xml:space="preserve"> </w:t>
      </w:r>
      <w:r w:rsidRPr="00E94CFD">
        <w:rPr>
          <w:rFonts w:ascii="Times New Roman" w:hAnsi="Times New Roman" w:cs="Times New Roman"/>
          <w:b/>
          <w:bCs/>
          <w:sz w:val="28"/>
          <w:szCs w:val="28"/>
        </w:rPr>
        <w:t>поддерживающей ренальной терапии</w:t>
      </w:r>
      <w:r w:rsidRPr="00E94CFD">
        <w:rPr>
          <w:rFonts w:ascii="Times New Roman" w:hAnsi="Times New Roman" w:cs="Times New Roman"/>
          <w:bCs/>
          <w:sz w:val="28"/>
          <w:szCs w:val="28"/>
        </w:rPr>
        <w:t xml:space="preserve">. Если недостаточное выведение мочи сохраняется после выведения больного из шока, то это считается неблагоприятным прогностическим признаком. При септическом шоке </w:t>
      </w:r>
      <w:r w:rsidRPr="00E94CFD">
        <w:rPr>
          <w:rFonts w:ascii="Times New Roman" w:hAnsi="Times New Roman" w:cs="Times New Roman"/>
          <w:bCs/>
          <w:sz w:val="28"/>
          <w:szCs w:val="28"/>
        </w:rPr>
        <w:lastRenderedPageBreak/>
        <w:t xml:space="preserve">необходимо введение достаточного количества жидкости, применение </w:t>
      </w:r>
      <w:proofErr w:type="spellStart"/>
      <w:r w:rsidRPr="00E94CFD">
        <w:rPr>
          <w:rFonts w:ascii="Times New Roman" w:hAnsi="Times New Roman" w:cs="Times New Roman"/>
          <w:bCs/>
          <w:sz w:val="28"/>
          <w:szCs w:val="28"/>
        </w:rPr>
        <w:t>инотропных</w:t>
      </w:r>
      <w:proofErr w:type="spellEnd"/>
      <w:r w:rsidRPr="00E94CFD">
        <w:rPr>
          <w:rFonts w:ascii="Times New Roman" w:hAnsi="Times New Roman" w:cs="Times New Roman"/>
          <w:bCs/>
          <w:sz w:val="28"/>
          <w:szCs w:val="28"/>
        </w:rPr>
        <w:t xml:space="preserve"> агентов и улучшение реологических свой</w:t>
      </w:r>
      <w:proofErr w:type="gramStart"/>
      <w:r w:rsidRPr="00E94CFD">
        <w:rPr>
          <w:rFonts w:ascii="Times New Roman" w:hAnsi="Times New Roman" w:cs="Times New Roman"/>
          <w:bCs/>
          <w:sz w:val="28"/>
          <w:szCs w:val="28"/>
        </w:rPr>
        <w:t>ств кр</w:t>
      </w:r>
      <w:proofErr w:type="gramEnd"/>
      <w:r w:rsidRPr="00E94CFD">
        <w:rPr>
          <w:rFonts w:ascii="Times New Roman" w:hAnsi="Times New Roman" w:cs="Times New Roman"/>
          <w:bCs/>
          <w:sz w:val="28"/>
          <w:szCs w:val="28"/>
        </w:rPr>
        <w:t>ови, чтобы нормализовать почечное кровообращение.</w:t>
      </w:r>
    </w:p>
    <w:p w:rsidR="004167F8" w:rsidRPr="00E94CFD" w:rsidRDefault="004167F8" w:rsidP="004167F8">
      <w:pPr>
        <w:spacing w:after="0" w:line="360" w:lineRule="auto"/>
        <w:ind w:firstLine="720"/>
        <w:jc w:val="both"/>
        <w:rPr>
          <w:rFonts w:ascii="Times New Roman" w:hAnsi="Times New Roman" w:cs="Times New Roman"/>
          <w:bCs/>
          <w:sz w:val="28"/>
          <w:szCs w:val="28"/>
        </w:rPr>
      </w:pPr>
      <w:r w:rsidRPr="00E94CFD">
        <w:rPr>
          <w:rFonts w:ascii="Times New Roman" w:hAnsi="Times New Roman" w:cs="Times New Roman"/>
          <w:bCs/>
          <w:sz w:val="28"/>
          <w:szCs w:val="28"/>
        </w:rPr>
        <w:t xml:space="preserve">До стабилизации состояния больного (1-2 дня) парентеральное и </w:t>
      </w:r>
      <w:proofErr w:type="spellStart"/>
      <w:r w:rsidRPr="00E94CFD">
        <w:rPr>
          <w:rFonts w:ascii="Times New Roman" w:hAnsi="Times New Roman" w:cs="Times New Roman"/>
          <w:bCs/>
          <w:sz w:val="28"/>
          <w:szCs w:val="28"/>
        </w:rPr>
        <w:t>энтеральное</w:t>
      </w:r>
      <w:proofErr w:type="spellEnd"/>
      <w:r w:rsidRPr="00E94CFD">
        <w:rPr>
          <w:rFonts w:ascii="Times New Roman" w:hAnsi="Times New Roman" w:cs="Times New Roman"/>
          <w:bCs/>
          <w:sz w:val="28"/>
          <w:szCs w:val="28"/>
        </w:rPr>
        <w:t xml:space="preserve"> питание (</w:t>
      </w:r>
      <w:proofErr w:type="spellStart"/>
      <w:r w:rsidRPr="00E94CFD">
        <w:rPr>
          <w:rFonts w:ascii="Times New Roman" w:hAnsi="Times New Roman" w:cs="Times New Roman"/>
          <w:b/>
          <w:bCs/>
          <w:sz w:val="28"/>
          <w:szCs w:val="28"/>
        </w:rPr>
        <w:t>нутриционная</w:t>
      </w:r>
      <w:proofErr w:type="spellEnd"/>
      <w:r w:rsidRPr="00E94CFD">
        <w:rPr>
          <w:rFonts w:ascii="Times New Roman" w:hAnsi="Times New Roman" w:cs="Times New Roman"/>
          <w:b/>
          <w:bCs/>
          <w:sz w:val="28"/>
          <w:szCs w:val="28"/>
        </w:rPr>
        <w:t xml:space="preserve"> поддержка)</w:t>
      </w:r>
      <w:r w:rsidRPr="00E94CFD">
        <w:rPr>
          <w:rFonts w:ascii="Times New Roman" w:hAnsi="Times New Roman" w:cs="Times New Roman"/>
          <w:bCs/>
          <w:sz w:val="28"/>
          <w:szCs w:val="28"/>
        </w:rPr>
        <w:t xml:space="preserve"> не проводятся, назначается нулевая диета. Введение питательных веществ </w:t>
      </w:r>
      <w:proofErr w:type="gramStart"/>
      <w:r w:rsidRPr="00E94CFD">
        <w:rPr>
          <w:rFonts w:ascii="Times New Roman" w:hAnsi="Times New Roman" w:cs="Times New Roman"/>
          <w:bCs/>
          <w:sz w:val="28"/>
          <w:szCs w:val="28"/>
        </w:rPr>
        <w:t>может</w:t>
      </w:r>
      <w:proofErr w:type="gramEnd"/>
      <w:r w:rsidRPr="00E94CFD">
        <w:rPr>
          <w:rFonts w:ascii="Times New Roman" w:hAnsi="Times New Roman" w:cs="Times New Roman"/>
          <w:bCs/>
          <w:sz w:val="28"/>
          <w:szCs w:val="28"/>
        </w:rPr>
        <w:t xml:space="preserve"> осуществляется после купирования острых явлений естественным образом через рот или тонкокишечным путем, при невозможности их применения назначается парентеральное питание. Предпочтительным считается </w:t>
      </w:r>
      <w:proofErr w:type="spellStart"/>
      <w:r w:rsidRPr="00E94CFD">
        <w:rPr>
          <w:rFonts w:ascii="Times New Roman" w:hAnsi="Times New Roman" w:cs="Times New Roman"/>
          <w:bCs/>
          <w:sz w:val="28"/>
          <w:szCs w:val="28"/>
        </w:rPr>
        <w:t>энтеральный</w:t>
      </w:r>
      <w:proofErr w:type="spellEnd"/>
      <w:r w:rsidRPr="00E94CFD">
        <w:rPr>
          <w:rFonts w:ascii="Times New Roman" w:hAnsi="Times New Roman" w:cs="Times New Roman"/>
          <w:bCs/>
          <w:sz w:val="28"/>
          <w:szCs w:val="28"/>
        </w:rPr>
        <w:t xml:space="preserve"> вариант с использованием </w:t>
      </w:r>
      <w:proofErr w:type="spellStart"/>
      <w:r w:rsidRPr="00E94CFD">
        <w:rPr>
          <w:rFonts w:ascii="Times New Roman" w:hAnsi="Times New Roman" w:cs="Times New Roman"/>
          <w:bCs/>
          <w:sz w:val="28"/>
          <w:szCs w:val="28"/>
        </w:rPr>
        <w:t>назоинтестинального</w:t>
      </w:r>
      <w:proofErr w:type="spellEnd"/>
      <w:r w:rsidRPr="00E94CFD">
        <w:rPr>
          <w:rFonts w:ascii="Times New Roman" w:hAnsi="Times New Roman" w:cs="Times New Roman"/>
          <w:bCs/>
          <w:sz w:val="28"/>
          <w:szCs w:val="28"/>
        </w:rPr>
        <w:t xml:space="preserve"> зонда. Показанием для </w:t>
      </w:r>
      <w:proofErr w:type="spellStart"/>
      <w:r w:rsidRPr="00E94CFD">
        <w:rPr>
          <w:rFonts w:ascii="Times New Roman" w:hAnsi="Times New Roman" w:cs="Times New Roman"/>
          <w:bCs/>
          <w:sz w:val="28"/>
          <w:szCs w:val="28"/>
        </w:rPr>
        <w:t>энтерального</w:t>
      </w:r>
      <w:proofErr w:type="spellEnd"/>
      <w:r w:rsidRPr="00E94CFD">
        <w:rPr>
          <w:rFonts w:ascii="Times New Roman" w:hAnsi="Times New Roman" w:cs="Times New Roman"/>
          <w:bCs/>
          <w:sz w:val="28"/>
          <w:szCs w:val="28"/>
        </w:rPr>
        <w:t xml:space="preserve"> питания являются:</w:t>
      </w:r>
    </w:p>
    <w:p w:rsidR="004167F8" w:rsidRPr="00E94CFD" w:rsidRDefault="004167F8" w:rsidP="004167F8">
      <w:pPr>
        <w:pStyle w:val="a5"/>
        <w:numPr>
          <w:ilvl w:val="0"/>
          <w:numId w:val="8"/>
        </w:numPr>
        <w:spacing w:after="0" w:line="360" w:lineRule="auto"/>
        <w:ind w:left="993" w:hanging="284"/>
        <w:jc w:val="both"/>
        <w:rPr>
          <w:rFonts w:ascii="Times New Roman" w:hAnsi="Times New Roman"/>
          <w:bCs/>
          <w:sz w:val="28"/>
          <w:szCs w:val="28"/>
        </w:rPr>
      </w:pPr>
      <w:r w:rsidRPr="00E94CFD">
        <w:rPr>
          <w:rFonts w:ascii="Times New Roman" w:hAnsi="Times New Roman"/>
          <w:bCs/>
          <w:sz w:val="28"/>
          <w:szCs w:val="28"/>
        </w:rPr>
        <w:t>невозможность естественного кормления в течение 3 суток;</w:t>
      </w:r>
    </w:p>
    <w:p w:rsidR="004167F8" w:rsidRPr="00E94CFD" w:rsidRDefault="004167F8" w:rsidP="004167F8">
      <w:pPr>
        <w:pStyle w:val="a5"/>
        <w:numPr>
          <w:ilvl w:val="0"/>
          <w:numId w:val="8"/>
        </w:numPr>
        <w:spacing w:after="0" w:line="360" w:lineRule="auto"/>
        <w:ind w:left="993" w:hanging="284"/>
        <w:jc w:val="both"/>
        <w:rPr>
          <w:rFonts w:ascii="Times New Roman" w:hAnsi="Times New Roman"/>
          <w:bCs/>
          <w:sz w:val="28"/>
          <w:szCs w:val="28"/>
        </w:rPr>
      </w:pPr>
      <w:r w:rsidRPr="00E94CFD">
        <w:rPr>
          <w:rFonts w:ascii="Times New Roman" w:hAnsi="Times New Roman"/>
          <w:bCs/>
          <w:sz w:val="28"/>
          <w:szCs w:val="28"/>
        </w:rPr>
        <w:t>отсутствие аппетита и отказ от приема пищи на фоне выраженной кахексии и слабости больного;</w:t>
      </w:r>
    </w:p>
    <w:p w:rsidR="004167F8" w:rsidRPr="00E94CFD" w:rsidRDefault="004167F8" w:rsidP="004167F8">
      <w:pPr>
        <w:pStyle w:val="a5"/>
        <w:numPr>
          <w:ilvl w:val="0"/>
          <w:numId w:val="8"/>
        </w:numPr>
        <w:spacing w:after="0" w:line="360" w:lineRule="auto"/>
        <w:ind w:left="993" w:hanging="284"/>
        <w:jc w:val="both"/>
        <w:rPr>
          <w:rFonts w:ascii="Times New Roman" w:hAnsi="Times New Roman"/>
          <w:bCs/>
          <w:sz w:val="28"/>
          <w:szCs w:val="28"/>
        </w:rPr>
      </w:pPr>
      <w:r w:rsidRPr="00E94CFD">
        <w:rPr>
          <w:rFonts w:ascii="Times New Roman" w:hAnsi="Times New Roman"/>
          <w:bCs/>
          <w:sz w:val="28"/>
          <w:szCs w:val="28"/>
        </w:rPr>
        <w:t>необходимость в максимально раннем послеоперационном восстановлении функции желудочно-кишечного тракта.</w:t>
      </w:r>
    </w:p>
    <w:p w:rsidR="004167F8" w:rsidRPr="00E94CFD" w:rsidRDefault="004167F8" w:rsidP="004167F8">
      <w:pPr>
        <w:spacing w:after="0" w:line="360" w:lineRule="auto"/>
        <w:jc w:val="both"/>
        <w:rPr>
          <w:rFonts w:ascii="Times New Roman" w:hAnsi="Times New Roman" w:cs="Times New Roman"/>
          <w:bCs/>
          <w:sz w:val="28"/>
          <w:szCs w:val="28"/>
        </w:rPr>
      </w:pPr>
      <w:r w:rsidRPr="00E94CFD">
        <w:rPr>
          <w:rFonts w:ascii="Times New Roman" w:hAnsi="Times New Roman" w:cs="Times New Roman"/>
          <w:bCs/>
          <w:sz w:val="28"/>
          <w:szCs w:val="28"/>
        </w:rPr>
        <w:t xml:space="preserve">Если предполагается длительное </w:t>
      </w:r>
      <w:proofErr w:type="spellStart"/>
      <w:r w:rsidRPr="00E94CFD">
        <w:rPr>
          <w:rFonts w:ascii="Times New Roman" w:hAnsi="Times New Roman" w:cs="Times New Roman"/>
          <w:bCs/>
          <w:sz w:val="28"/>
          <w:szCs w:val="28"/>
        </w:rPr>
        <w:t>энтеральное</w:t>
      </w:r>
      <w:proofErr w:type="spellEnd"/>
      <w:r w:rsidRPr="00E94CFD">
        <w:rPr>
          <w:rFonts w:ascii="Times New Roman" w:hAnsi="Times New Roman" w:cs="Times New Roman"/>
          <w:bCs/>
          <w:sz w:val="28"/>
          <w:szCs w:val="28"/>
        </w:rPr>
        <w:t xml:space="preserve"> питание, более</w:t>
      </w:r>
      <w:r>
        <w:rPr>
          <w:rFonts w:ascii="Times New Roman" w:hAnsi="Times New Roman" w:cs="Times New Roman"/>
          <w:bCs/>
          <w:sz w:val="28"/>
          <w:szCs w:val="28"/>
        </w:rPr>
        <w:t xml:space="preserve"> </w:t>
      </w:r>
      <w:r w:rsidRPr="00E94CFD">
        <w:rPr>
          <w:rFonts w:ascii="Times New Roman" w:hAnsi="Times New Roman" w:cs="Times New Roman"/>
          <w:bCs/>
          <w:sz w:val="28"/>
          <w:szCs w:val="28"/>
        </w:rPr>
        <w:t xml:space="preserve">4-6 недель необходимо накладывать пищеприемную </w:t>
      </w:r>
      <w:proofErr w:type="spellStart"/>
      <w:r w:rsidRPr="00E94CFD">
        <w:rPr>
          <w:rFonts w:ascii="Times New Roman" w:hAnsi="Times New Roman" w:cs="Times New Roman"/>
          <w:bCs/>
          <w:sz w:val="28"/>
          <w:szCs w:val="28"/>
        </w:rPr>
        <w:t>гастр</w:t>
      </w:r>
      <w:proofErr w:type="gramStart"/>
      <w:r w:rsidRPr="00E94CFD">
        <w:rPr>
          <w:rFonts w:ascii="Times New Roman" w:hAnsi="Times New Roman" w:cs="Times New Roman"/>
          <w:bCs/>
          <w:sz w:val="28"/>
          <w:szCs w:val="28"/>
        </w:rPr>
        <w:t>о</w:t>
      </w:r>
      <w:proofErr w:type="spellEnd"/>
      <w:r w:rsidRPr="00E94CFD">
        <w:rPr>
          <w:rFonts w:ascii="Times New Roman" w:hAnsi="Times New Roman" w:cs="Times New Roman"/>
          <w:bCs/>
          <w:sz w:val="28"/>
          <w:szCs w:val="28"/>
        </w:rPr>
        <w:t>-</w:t>
      </w:r>
      <w:proofErr w:type="gramEnd"/>
      <w:r w:rsidRPr="00E94CFD">
        <w:rPr>
          <w:rFonts w:ascii="Times New Roman" w:hAnsi="Times New Roman" w:cs="Times New Roman"/>
          <w:bCs/>
          <w:sz w:val="28"/>
          <w:szCs w:val="28"/>
        </w:rPr>
        <w:t xml:space="preserve"> или </w:t>
      </w:r>
      <w:proofErr w:type="spellStart"/>
      <w:r w:rsidRPr="00E94CFD">
        <w:rPr>
          <w:rFonts w:ascii="Times New Roman" w:hAnsi="Times New Roman" w:cs="Times New Roman"/>
          <w:bCs/>
          <w:sz w:val="28"/>
          <w:szCs w:val="28"/>
        </w:rPr>
        <w:t>энтеростому</w:t>
      </w:r>
      <w:proofErr w:type="spellEnd"/>
      <w:r w:rsidRPr="00E94CFD">
        <w:rPr>
          <w:rFonts w:ascii="Times New Roman" w:hAnsi="Times New Roman" w:cs="Times New Roman"/>
          <w:bCs/>
          <w:sz w:val="28"/>
          <w:szCs w:val="28"/>
        </w:rPr>
        <w:t>. Современные сбалансированные питательные смеси (</w:t>
      </w:r>
      <w:proofErr w:type="spellStart"/>
      <w:r w:rsidRPr="00E94CFD">
        <w:rPr>
          <w:rFonts w:ascii="Times New Roman" w:hAnsi="Times New Roman" w:cs="Times New Roman"/>
          <w:bCs/>
          <w:sz w:val="28"/>
          <w:szCs w:val="28"/>
        </w:rPr>
        <w:t>нутризон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нутрилан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нутридринк</w:t>
      </w:r>
      <w:proofErr w:type="spellEnd"/>
      <w:r w:rsidRPr="00E94CFD">
        <w:rPr>
          <w:rFonts w:ascii="Times New Roman" w:hAnsi="Times New Roman" w:cs="Times New Roman"/>
          <w:bCs/>
          <w:sz w:val="28"/>
          <w:szCs w:val="28"/>
        </w:rPr>
        <w:t>) полностью обеспечивают больного в необходимых макр</w:t>
      </w:r>
      <w:proofErr w:type="gramStart"/>
      <w:r w:rsidRPr="00E94CFD">
        <w:rPr>
          <w:rFonts w:ascii="Times New Roman" w:hAnsi="Times New Roman" w:cs="Times New Roman"/>
          <w:bCs/>
          <w:sz w:val="28"/>
          <w:szCs w:val="28"/>
        </w:rPr>
        <w:t>о-</w:t>
      </w:r>
      <w:proofErr w:type="gramEnd"/>
      <w:r w:rsidRPr="00E94CFD">
        <w:rPr>
          <w:rFonts w:ascii="Times New Roman" w:hAnsi="Times New Roman" w:cs="Times New Roman"/>
          <w:bCs/>
          <w:sz w:val="28"/>
          <w:szCs w:val="28"/>
        </w:rPr>
        <w:t xml:space="preserve"> и </w:t>
      </w:r>
      <w:proofErr w:type="spellStart"/>
      <w:r w:rsidRPr="00E94CFD">
        <w:rPr>
          <w:rFonts w:ascii="Times New Roman" w:hAnsi="Times New Roman" w:cs="Times New Roman"/>
          <w:bCs/>
          <w:sz w:val="28"/>
          <w:szCs w:val="28"/>
        </w:rPr>
        <w:t>микронутриентах</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Энтеральное</w:t>
      </w:r>
      <w:proofErr w:type="spellEnd"/>
      <w:r w:rsidRPr="00E94CFD">
        <w:rPr>
          <w:rFonts w:ascii="Times New Roman" w:hAnsi="Times New Roman" w:cs="Times New Roman"/>
          <w:bCs/>
          <w:sz w:val="28"/>
          <w:szCs w:val="28"/>
        </w:rPr>
        <w:t xml:space="preserve"> употребление питательных смесей осуществляют постепенно, начиная с введения в первый день 1/3, во второй – 1/2, в третий – 3/4 и в четвертый – полный объем суточной потребности. Абсолютными противопоказаниями для </w:t>
      </w:r>
      <w:proofErr w:type="spellStart"/>
      <w:r w:rsidRPr="00E94CFD">
        <w:rPr>
          <w:rFonts w:ascii="Times New Roman" w:hAnsi="Times New Roman" w:cs="Times New Roman"/>
          <w:bCs/>
          <w:sz w:val="28"/>
          <w:szCs w:val="28"/>
        </w:rPr>
        <w:t>энтерального</w:t>
      </w:r>
      <w:proofErr w:type="spellEnd"/>
      <w:r w:rsidRPr="00E94CFD">
        <w:rPr>
          <w:rFonts w:ascii="Times New Roman" w:hAnsi="Times New Roman" w:cs="Times New Roman"/>
          <w:bCs/>
          <w:sz w:val="28"/>
          <w:szCs w:val="28"/>
        </w:rPr>
        <w:t xml:space="preserve"> питания являются:</w:t>
      </w:r>
    </w:p>
    <w:p w:rsidR="004167F8" w:rsidRPr="00E94CFD" w:rsidRDefault="004167F8" w:rsidP="004167F8">
      <w:pPr>
        <w:pStyle w:val="a5"/>
        <w:numPr>
          <w:ilvl w:val="0"/>
          <w:numId w:val="9"/>
        </w:numPr>
        <w:tabs>
          <w:tab w:val="left" w:pos="993"/>
        </w:tabs>
        <w:spacing w:after="0" w:line="360" w:lineRule="auto"/>
        <w:ind w:hanging="11"/>
        <w:jc w:val="both"/>
        <w:rPr>
          <w:rFonts w:ascii="Times New Roman" w:hAnsi="Times New Roman"/>
          <w:sz w:val="28"/>
          <w:szCs w:val="28"/>
        </w:rPr>
      </w:pPr>
      <w:r w:rsidRPr="00E94CFD">
        <w:rPr>
          <w:rFonts w:ascii="Times New Roman" w:hAnsi="Times New Roman"/>
          <w:sz w:val="28"/>
          <w:szCs w:val="28"/>
        </w:rPr>
        <w:t>анурия;</w:t>
      </w:r>
    </w:p>
    <w:p w:rsidR="004167F8" w:rsidRPr="00E94CFD" w:rsidRDefault="004167F8" w:rsidP="004167F8">
      <w:pPr>
        <w:pStyle w:val="a5"/>
        <w:numPr>
          <w:ilvl w:val="0"/>
          <w:numId w:val="9"/>
        </w:numPr>
        <w:tabs>
          <w:tab w:val="left" w:pos="993"/>
        </w:tabs>
        <w:spacing w:after="0" w:line="360" w:lineRule="auto"/>
        <w:ind w:hanging="11"/>
        <w:jc w:val="both"/>
        <w:rPr>
          <w:rFonts w:ascii="Times New Roman" w:hAnsi="Times New Roman"/>
          <w:sz w:val="28"/>
          <w:szCs w:val="28"/>
        </w:rPr>
      </w:pPr>
      <w:r w:rsidRPr="00E94CFD">
        <w:rPr>
          <w:rFonts w:ascii="Times New Roman" w:hAnsi="Times New Roman"/>
          <w:sz w:val="28"/>
          <w:szCs w:val="28"/>
        </w:rPr>
        <w:t>органическая кишечная непроходимость;</w:t>
      </w:r>
    </w:p>
    <w:p w:rsidR="004167F8" w:rsidRPr="00E94CFD" w:rsidRDefault="004167F8" w:rsidP="004167F8">
      <w:pPr>
        <w:pStyle w:val="a5"/>
        <w:numPr>
          <w:ilvl w:val="0"/>
          <w:numId w:val="9"/>
        </w:numPr>
        <w:tabs>
          <w:tab w:val="left" w:pos="993"/>
        </w:tabs>
        <w:spacing w:after="0" w:line="360" w:lineRule="auto"/>
        <w:ind w:hanging="11"/>
        <w:jc w:val="both"/>
        <w:rPr>
          <w:rFonts w:ascii="Times New Roman" w:hAnsi="Times New Roman"/>
          <w:sz w:val="28"/>
          <w:szCs w:val="28"/>
        </w:rPr>
      </w:pPr>
      <w:r w:rsidRPr="00E94CFD">
        <w:rPr>
          <w:rFonts w:ascii="Times New Roman" w:hAnsi="Times New Roman"/>
          <w:sz w:val="28"/>
          <w:szCs w:val="28"/>
        </w:rPr>
        <w:t>продолжающееся желудочно-кишечное кровотечение;</w:t>
      </w:r>
    </w:p>
    <w:p w:rsidR="004167F8" w:rsidRPr="00E94CFD" w:rsidRDefault="004167F8" w:rsidP="004167F8">
      <w:pPr>
        <w:pStyle w:val="a5"/>
        <w:numPr>
          <w:ilvl w:val="0"/>
          <w:numId w:val="9"/>
        </w:numPr>
        <w:tabs>
          <w:tab w:val="left" w:pos="993"/>
        </w:tabs>
        <w:spacing w:after="0" w:line="360" w:lineRule="auto"/>
        <w:ind w:hanging="11"/>
        <w:jc w:val="both"/>
        <w:rPr>
          <w:rFonts w:ascii="Times New Roman" w:hAnsi="Times New Roman"/>
          <w:sz w:val="28"/>
          <w:szCs w:val="28"/>
        </w:rPr>
      </w:pPr>
      <w:r w:rsidRPr="00E94CFD">
        <w:rPr>
          <w:rFonts w:ascii="Times New Roman" w:hAnsi="Times New Roman"/>
          <w:sz w:val="28"/>
          <w:szCs w:val="28"/>
        </w:rPr>
        <w:t xml:space="preserve">наличие аллергии на компоненты питательных смесей. </w:t>
      </w:r>
    </w:p>
    <w:p w:rsidR="004167F8" w:rsidRPr="00E94CFD" w:rsidRDefault="004167F8" w:rsidP="004167F8">
      <w:pPr>
        <w:tabs>
          <w:tab w:val="left" w:pos="993"/>
        </w:tabs>
        <w:spacing w:after="0" w:line="360" w:lineRule="auto"/>
        <w:ind w:firstLine="709"/>
        <w:jc w:val="both"/>
        <w:rPr>
          <w:rFonts w:ascii="Times New Roman" w:hAnsi="Times New Roman" w:cs="Times New Roman"/>
          <w:sz w:val="28"/>
          <w:szCs w:val="28"/>
        </w:rPr>
      </w:pPr>
      <w:r w:rsidRPr="00E94CFD">
        <w:rPr>
          <w:rFonts w:ascii="Times New Roman" w:hAnsi="Times New Roman" w:cs="Times New Roman"/>
          <w:sz w:val="28"/>
          <w:szCs w:val="28"/>
        </w:rPr>
        <w:t xml:space="preserve">При лечении сепсиса необходимо предусмотреть вероятность развития </w:t>
      </w:r>
      <w:r w:rsidRPr="00E94CFD">
        <w:rPr>
          <w:rFonts w:ascii="Times New Roman" w:hAnsi="Times New Roman" w:cs="Times New Roman"/>
          <w:b/>
          <w:sz w:val="28"/>
          <w:szCs w:val="28"/>
        </w:rPr>
        <w:t>стрессовых язв желудочно-кишечного тракта</w:t>
      </w:r>
      <w:r w:rsidRPr="00E94CFD">
        <w:rPr>
          <w:rFonts w:ascii="Times New Roman" w:hAnsi="Times New Roman" w:cs="Times New Roman"/>
          <w:sz w:val="28"/>
          <w:szCs w:val="28"/>
        </w:rPr>
        <w:t xml:space="preserve">. При высоком риске их </w:t>
      </w:r>
      <w:r w:rsidRPr="00E94CFD">
        <w:rPr>
          <w:rFonts w:ascii="Times New Roman" w:hAnsi="Times New Roman" w:cs="Times New Roman"/>
          <w:sz w:val="28"/>
          <w:szCs w:val="28"/>
        </w:rPr>
        <w:lastRenderedPageBreak/>
        <w:t>возникновения</w:t>
      </w:r>
      <w:r>
        <w:rPr>
          <w:rFonts w:ascii="Times New Roman" w:hAnsi="Times New Roman" w:cs="Times New Roman"/>
          <w:sz w:val="28"/>
          <w:szCs w:val="28"/>
        </w:rPr>
        <w:t xml:space="preserve"> </w:t>
      </w:r>
      <w:r w:rsidRPr="00E94CFD">
        <w:rPr>
          <w:rFonts w:ascii="Times New Roman" w:hAnsi="Times New Roman" w:cs="Times New Roman"/>
          <w:sz w:val="28"/>
          <w:szCs w:val="28"/>
        </w:rPr>
        <w:t>назначаются</w:t>
      </w:r>
      <w:r>
        <w:rPr>
          <w:rFonts w:ascii="Times New Roman" w:hAnsi="Times New Roman" w:cs="Times New Roman"/>
          <w:sz w:val="28"/>
          <w:szCs w:val="28"/>
        </w:rPr>
        <w:t xml:space="preserve"> </w:t>
      </w:r>
      <w:r w:rsidRPr="00E94CFD">
        <w:rPr>
          <w:rFonts w:ascii="Times New Roman" w:hAnsi="Times New Roman" w:cs="Times New Roman"/>
          <w:bCs/>
          <w:sz w:val="28"/>
          <w:szCs w:val="28"/>
        </w:rPr>
        <w:t>Н</w:t>
      </w:r>
      <w:proofErr w:type="gramStart"/>
      <w:r w:rsidRPr="00E94CFD">
        <w:rPr>
          <w:rFonts w:ascii="Times New Roman" w:hAnsi="Times New Roman" w:cs="Times New Roman"/>
          <w:bCs/>
          <w:sz w:val="28"/>
          <w:szCs w:val="28"/>
          <w:vertAlign w:val="subscript"/>
        </w:rPr>
        <w:t>2</w:t>
      </w:r>
      <w:proofErr w:type="gram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блокаторы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гистаминовых</w:t>
      </w:r>
      <w:proofErr w:type="spellEnd"/>
      <w:r>
        <w:rPr>
          <w:rFonts w:ascii="Times New Roman" w:hAnsi="Times New Roman" w:cs="Times New Roman"/>
          <w:bCs/>
          <w:sz w:val="28"/>
          <w:szCs w:val="28"/>
        </w:rPr>
        <w:t xml:space="preserve"> рецепторов</w:t>
      </w:r>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фамотидин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низатидин</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роксатидин</w:t>
      </w:r>
      <w:proofErr w:type="spellEnd"/>
      <w:r w:rsidRPr="00E94CFD">
        <w:rPr>
          <w:rFonts w:ascii="Times New Roman" w:hAnsi="Times New Roman" w:cs="Times New Roman"/>
          <w:bCs/>
          <w:sz w:val="28"/>
          <w:szCs w:val="28"/>
        </w:rPr>
        <w:t xml:space="preserve">) или ингибиторы </w:t>
      </w:r>
      <w:proofErr w:type="spellStart"/>
      <w:r w:rsidRPr="00E94CFD">
        <w:rPr>
          <w:rFonts w:ascii="Times New Roman" w:hAnsi="Times New Roman" w:cs="Times New Roman"/>
          <w:bCs/>
          <w:sz w:val="28"/>
          <w:szCs w:val="28"/>
        </w:rPr>
        <w:t>протоновой</w:t>
      </w:r>
      <w:proofErr w:type="spellEnd"/>
      <w:r w:rsidRPr="00E94CFD">
        <w:rPr>
          <w:rFonts w:ascii="Times New Roman" w:hAnsi="Times New Roman" w:cs="Times New Roman"/>
          <w:bCs/>
          <w:sz w:val="28"/>
          <w:szCs w:val="28"/>
        </w:rPr>
        <w:t xml:space="preserve"> помпы (</w:t>
      </w:r>
      <w:proofErr w:type="spellStart"/>
      <w:r w:rsidRPr="00E94CFD">
        <w:rPr>
          <w:rFonts w:ascii="Times New Roman" w:hAnsi="Times New Roman" w:cs="Times New Roman"/>
          <w:bCs/>
          <w:sz w:val="28"/>
          <w:szCs w:val="28"/>
        </w:rPr>
        <w:t>омепразол</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пантопразол</w:t>
      </w:r>
      <w:proofErr w:type="spellEnd"/>
      <w:r w:rsidRPr="00E94CFD">
        <w:rPr>
          <w:rFonts w:ascii="Times New Roman" w:hAnsi="Times New Roman" w:cs="Times New Roman"/>
          <w:bCs/>
          <w:sz w:val="28"/>
          <w:szCs w:val="28"/>
        </w:rPr>
        <w:t xml:space="preserve">, </w:t>
      </w:r>
      <w:proofErr w:type="spellStart"/>
      <w:r w:rsidRPr="00E94CFD">
        <w:rPr>
          <w:rFonts w:ascii="Times New Roman" w:hAnsi="Times New Roman" w:cs="Times New Roman"/>
          <w:bCs/>
          <w:sz w:val="28"/>
          <w:szCs w:val="28"/>
        </w:rPr>
        <w:t>лансопразол</w:t>
      </w:r>
      <w:proofErr w:type="spellEnd"/>
      <w:r w:rsidRPr="00E94CFD">
        <w:rPr>
          <w:rFonts w:ascii="Times New Roman" w:hAnsi="Times New Roman" w:cs="Times New Roman"/>
          <w:bCs/>
          <w:sz w:val="28"/>
          <w:szCs w:val="28"/>
        </w:rPr>
        <w:t xml:space="preserve">). </w:t>
      </w:r>
      <w:r w:rsidRPr="00E94CFD">
        <w:rPr>
          <w:rFonts w:ascii="Times New Roman" w:hAnsi="Times New Roman" w:cs="Times New Roman"/>
          <w:spacing w:val="4"/>
          <w:sz w:val="28"/>
          <w:szCs w:val="28"/>
        </w:rPr>
        <w:t>При отсутствии факторов риска развития язв и желудочно-кишечного кровотечения профилактику не проводят.</w:t>
      </w:r>
    </w:p>
    <w:p w:rsidR="004167F8" w:rsidRPr="00E94CFD" w:rsidRDefault="004167F8" w:rsidP="004167F8">
      <w:pPr>
        <w:tabs>
          <w:tab w:val="left" w:pos="993"/>
        </w:tabs>
        <w:spacing w:after="0" w:line="360" w:lineRule="auto"/>
        <w:ind w:firstLine="720"/>
        <w:jc w:val="both"/>
        <w:rPr>
          <w:rFonts w:ascii="Times New Roman" w:hAnsi="Times New Roman" w:cs="Times New Roman"/>
          <w:sz w:val="28"/>
          <w:szCs w:val="28"/>
        </w:rPr>
      </w:pPr>
      <w:proofErr w:type="gramStart"/>
      <w:r w:rsidRPr="00E94CFD">
        <w:rPr>
          <w:rFonts w:ascii="Times New Roman" w:hAnsi="Times New Roman" w:cs="Times New Roman"/>
          <w:sz w:val="28"/>
          <w:szCs w:val="28"/>
        </w:rPr>
        <w:t xml:space="preserve">Учитывая, что больные сепсисом часто находятся длительное время на постельном режиме и велика вероятность развития </w:t>
      </w:r>
      <w:r w:rsidRPr="00E94CFD">
        <w:rPr>
          <w:rFonts w:ascii="Times New Roman" w:hAnsi="Times New Roman" w:cs="Times New Roman"/>
          <w:b/>
          <w:sz w:val="28"/>
          <w:szCs w:val="28"/>
        </w:rPr>
        <w:t>тромбоза глубоких вен голени и ТЭЛА</w:t>
      </w:r>
      <w:r w:rsidRPr="00E94CFD">
        <w:rPr>
          <w:rFonts w:ascii="Times New Roman" w:hAnsi="Times New Roman" w:cs="Times New Roman"/>
          <w:sz w:val="28"/>
          <w:szCs w:val="28"/>
        </w:rPr>
        <w:t xml:space="preserve">, необходимо осуществлять по показаниям их </w:t>
      </w:r>
      <w:r w:rsidRPr="00E94CFD">
        <w:rPr>
          <w:rFonts w:ascii="Times New Roman" w:eastAsia="+mn-ea" w:hAnsi="Times New Roman" w:cs="Times New Roman"/>
          <w:bCs/>
          <w:color w:val="000000"/>
          <w:sz w:val="28"/>
          <w:szCs w:val="28"/>
        </w:rPr>
        <w:t xml:space="preserve">специфическую или неспецифическую </w:t>
      </w:r>
      <w:r w:rsidRPr="00E94CFD">
        <w:rPr>
          <w:rFonts w:ascii="Times New Roman" w:hAnsi="Times New Roman" w:cs="Times New Roman"/>
          <w:sz w:val="28"/>
          <w:szCs w:val="28"/>
        </w:rPr>
        <w:t>профилактику путем назначения</w:t>
      </w:r>
      <w:r>
        <w:rPr>
          <w:rFonts w:ascii="Times New Roman" w:hAnsi="Times New Roman" w:cs="Times New Roman"/>
          <w:sz w:val="28"/>
          <w:szCs w:val="28"/>
        </w:rPr>
        <w:t xml:space="preserve"> </w:t>
      </w:r>
      <w:r w:rsidRPr="00E94CFD">
        <w:rPr>
          <w:rFonts w:ascii="Times New Roman" w:hAnsi="Times New Roman" w:cs="Times New Roman"/>
          <w:bCs/>
          <w:sz w:val="28"/>
          <w:szCs w:val="28"/>
        </w:rPr>
        <w:t>низкомолекулярных гепаринов и непрямых антикоагулянтов (</w:t>
      </w:r>
      <w:proofErr w:type="spellStart"/>
      <w:r w:rsidRPr="00E94CFD">
        <w:rPr>
          <w:rFonts w:ascii="Times New Roman" w:hAnsi="Times New Roman" w:cs="Times New Roman"/>
          <w:sz w:val="28"/>
          <w:szCs w:val="28"/>
        </w:rPr>
        <w:t>фраксипарин</w:t>
      </w:r>
      <w:proofErr w:type="spellEnd"/>
      <w:r w:rsidRPr="00E94CFD">
        <w:rPr>
          <w:rFonts w:ascii="Times New Roman" w:hAnsi="Times New Roman" w:cs="Times New Roman"/>
          <w:sz w:val="28"/>
          <w:szCs w:val="28"/>
        </w:rPr>
        <w:t xml:space="preserve">, </w:t>
      </w:r>
      <w:proofErr w:type="spellStart"/>
      <w:r w:rsidRPr="00E94CFD">
        <w:rPr>
          <w:rFonts w:ascii="Times New Roman" w:hAnsi="Times New Roman" w:cs="Times New Roman"/>
          <w:sz w:val="28"/>
          <w:szCs w:val="28"/>
        </w:rPr>
        <w:t>дельтапарин</w:t>
      </w:r>
      <w:proofErr w:type="spellEnd"/>
      <w:r w:rsidRPr="00E94CFD">
        <w:rPr>
          <w:rFonts w:ascii="Times New Roman" w:hAnsi="Times New Roman" w:cs="Times New Roman"/>
          <w:sz w:val="28"/>
          <w:szCs w:val="28"/>
        </w:rPr>
        <w:t xml:space="preserve">, </w:t>
      </w:r>
      <w:proofErr w:type="spellStart"/>
      <w:r w:rsidRPr="00E94CFD">
        <w:rPr>
          <w:rFonts w:ascii="Times New Roman" w:hAnsi="Times New Roman" w:cs="Times New Roman"/>
          <w:sz w:val="28"/>
          <w:szCs w:val="28"/>
        </w:rPr>
        <w:t>клексан</w:t>
      </w:r>
      <w:proofErr w:type="spellEnd"/>
      <w:r w:rsidRPr="00E94CFD">
        <w:rPr>
          <w:rFonts w:ascii="Times New Roman" w:hAnsi="Times New Roman" w:cs="Times New Roman"/>
          <w:sz w:val="28"/>
          <w:szCs w:val="28"/>
        </w:rPr>
        <w:t xml:space="preserve">, </w:t>
      </w:r>
      <w:proofErr w:type="spellStart"/>
      <w:r w:rsidRPr="00E94CFD">
        <w:rPr>
          <w:rFonts w:ascii="Times New Roman" w:hAnsi="Times New Roman" w:cs="Times New Roman"/>
          <w:sz w:val="28"/>
          <w:szCs w:val="28"/>
        </w:rPr>
        <w:t>варфарин</w:t>
      </w:r>
      <w:proofErr w:type="spellEnd"/>
      <w:r w:rsidRPr="00E94CFD">
        <w:rPr>
          <w:rFonts w:ascii="Times New Roman" w:hAnsi="Times New Roman" w:cs="Times New Roman"/>
          <w:sz w:val="28"/>
          <w:szCs w:val="28"/>
        </w:rPr>
        <w:t xml:space="preserve">, </w:t>
      </w:r>
      <w:proofErr w:type="spellStart"/>
      <w:r w:rsidRPr="00E94CFD">
        <w:rPr>
          <w:rFonts w:ascii="Times New Roman" w:hAnsi="Times New Roman" w:cs="Times New Roman"/>
          <w:sz w:val="28"/>
          <w:szCs w:val="28"/>
        </w:rPr>
        <w:t>ксарелто</w:t>
      </w:r>
      <w:proofErr w:type="spellEnd"/>
      <w:r w:rsidRPr="00E94CFD">
        <w:rPr>
          <w:rFonts w:ascii="Times New Roman" w:hAnsi="Times New Roman" w:cs="Times New Roman"/>
          <w:sz w:val="28"/>
          <w:szCs w:val="28"/>
        </w:rPr>
        <w:t xml:space="preserve">) или используя механические методы (компрессионное белье, тугое </w:t>
      </w:r>
      <w:proofErr w:type="spellStart"/>
      <w:r w:rsidRPr="00E94CFD">
        <w:rPr>
          <w:rFonts w:ascii="Times New Roman" w:hAnsi="Times New Roman" w:cs="Times New Roman"/>
          <w:sz w:val="28"/>
          <w:szCs w:val="28"/>
        </w:rPr>
        <w:t>бинтование</w:t>
      </w:r>
      <w:proofErr w:type="spellEnd"/>
      <w:r w:rsidRPr="00E94CFD">
        <w:rPr>
          <w:rFonts w:ascii="Times New Roman" w:hAnsi="Times New Roman" w:cs="Times New Roman"/>
          <w:sz w:val="28"/>
          <w:szCs w:val="28"/>
        </w:rPr>
        <w:t>), соответственно.</w:t>
      </w:r>
      <w:proofErr w:type="gramEnd"/>
    </w:p>
    <w:p w:rsidR="004167F8" w:rsidRPr="00E94CFD" w:rsidRDefault="004167F8" w:rsidP="004167F8">
      <w:pPr>
        <w:tabs>
          <w:tab w:val="left" w:pos="993"/>
        </w:tabs>
        <w:spacing w:after="0" w:line="360" w:lineRule="auto"/>
        <w:ind w:firstLine="709"/>
        <w:jc w:val="both"/>
        <w:rPr>
          <w:rFonts w:ascii="Times New Roman" w:hAnsi="Times New Roman" w:cs="Times New Roman"/>
          <w:bCs/>
          <w:sz w:val="28"/>
          <w:szCs w:val="28"/>
        </w:rPr>
      </w:pPr>
      <w:r w:rsidRPr="00E94CFD">
        <w:rPr>
          <w:rFonts w:ascii="Times New Roman" w:hAnsi="Times New Roman" w:cs="Times New Roman"/>
          <w:sz w:val="28"/>
          <w:szCs w:val="28"/>
        </w:rPr>
        <w:t xml:space="preserve">Сепсис сопровождается формированием вторичного иммунодефицита. В связи с этим важным звеном борьбы с сепсисом является </w:t>
      </w:r>
      <w:proofErr w:type="spellStart"/>
      <w:r w:rsidRPr="00E94CFD">
        <w:rPr>
          <w:rFonts w:ascii="Times New Roman" w:hAnsi="Times New Roman" w:cs="Times New Roman"/>
          <w:b/>
          <w:sz w:val="28"/>
          <w:szCs w:val="28"/>
        </w:rPr>
        <w:t>иммунокорригирующая</w:t>
      </w:r>
      <w:proofErr w:type="spellEnd"/>
      <w:r w:rsidRPr="00E94CFD">
        <w:rPr>
          <w:rFonts w:ascii="Times New Roman" w:hAnsi="Times New Roman" w:cs="Times New Roman"/>
          <w:b/>
          <w:sz w:val="28"/>
          <w:szCs w:val="28"/>
        </w:rPr>
        <w:t xml:space="preserve"> терапия</w:t>
      </w:r>
      <w:r w:rsidRPr="00E94CFD">
        <w:rPr>
          <w:rFonts w:ascii="Times New Roman" w:hAnsi="Times New Roman" w:cs="Times New Roman"/>
          <w:sz w:val="28"/>
          <w:szCs w:val="28"/>
        </w:rPr>
        <w:t xml:space="preserve">. Активная иммунизация до полной санации гнойного очага и стабилизации состояния больного противопоказана. В качестве средств, для пассивной иммунотерапии, эффективность которых доказана, используются </w:t>
      </w:r>
      <w:r w:rsidRPr="00E94CFD">
        <w:rPr>
          <w:rFonts w:ascii="Times New Roman" w:hAnsi="Times New Roman" w:cs="Times New Roman"/>
          <w:bCs/>
          <w:sz w:val="28"/>
          <w:szCs w:val="28"/>
        </w:rPr>
        <w:t xml:space="preserve">иммуноглобулин человеческий и </w:t>
      </w:r>
      <w:proofErr w:type="spellStart"/>
      <w:r w:rsidRPr="00E94CFD">
        <w:rPr>
          <w:rFonts w:ascii="Times New Roman" w:hAnsi="Times New Roman" w:cs="Times New Roman"/>
          <w:bCs/>
          <w:sz w:val="28"/>
          <w:szCs w:val="28"/>
        </w:rPr>
        <w:t>пентаглобин</w:t>
      </w:r>
      <w:proofErr w:type="spellEnd"/>
      <w:r w:rsidRPr="00E94CFD">
        <w:rPr>
          <w:rFonts w:ascii="Times New Roman" w:hAnsi="Times New Roman" w:cs="Times New Roman"/>
          <w:bCs/>
          <w:sz w:val="28"/>
          <w:szCs w:val="28"/>
        </w:rPr>
        <w:t>.</w:t>
      </w:r>
    </w:p>
    <w:p w:rsidR="004167F8" w:rsidRPr="00E94CFD" w:rsidRDefault="004167F8" w:rsidP="004167F8">
      <w:pPr>
        <w:spacing w:after="0"/>
        <w:rPr>
          <w:rFonts w:ascii="Times New Roman" w:hAnsi="Times New Roman" w:cs="Times New Roman"/>
          <w:bCs/>
          <w:sz w:val="28"/>
          <w:szCs w:val="28"/>
        </w:rPr>
      </w:pPr>
      <w:r w:rsidRPr="00E94CFD">
        <w:rPr>
          <w:rFonts w:ascii="Times New Roman" w:hAnsi="Times New Roman" w:cs="Times New Roman"/>
          <w:bCs/>
          <w:sz w:val="28"/>
          <w:szCs w:val="28"/>
        </w:rPr>
        <w:br w:type="page"/>
      </w:r>
    </w:p>
    <w:p w:rsidR="004167F8" w:rsidRPr="00E94CFD" w:rsidRDefault="004167F8" w:rsidP="004167F8">
      <w:pPr>
        <w:pStyle w:val="a7"/>
        <w:spacing w:before="0" w:after="0" w:line="360" w:lineRule="auto"/>
        <w:rPr>
          <w:rFonts w:ascii="Times New Roman" w:hAnsi="Times New Roman"/>
          <w:sz w:val="28"/>
          <w:szCs w:val="28"/>
        </w:rPr>
      </w:pPr>
      <w:r w:rsidRPr="00E94CFD">
        <w:rPr>
          <w:rFonts w:ascii="Times New Roman" w:hAnsi="Times New Roman"/>
          <w:sz w:val="28"/>
          <w:szCs w:val="28"/>
        </w:rPr>
        <w:lastRenderedPageBreak/>
        <w:t>Вопросы для самоподготовки:</w:t>
      </w:r>
    </w:p>
    <w:p w:rsidR="004167F8" w:rsidRPr="00E94CFD" w:rsidRDefault="004167F8" w:rsidP="004167F8">
      <w:pPr>
        <w:spacing w:after="0" w:line="360" w:lineRule="auto"/>
        <w:ind w:left="284" w:hanging="284"/>
        <w:jc w:val="both"/>
        <w:rPr>
          <w:rFonts w:ascii="Times New Roman" w:hAnsi="Times New Roman" w:cs="Times New Roman"/>
          <w:sz w:val="28"/>
          <w:szCs w:val="28"/>
        </w:rPr>
      </w:pPr>
      <w:r w:rsidRPr="00E94CFD">
        <w:rPr>
          <w:rFonts w:ascii="Times New Roman" w:hAnsi="Times New Roman" w:cs="Times New Roman"/>
          <w:sz w:val="28"/>
          <w:szCs w:val="28"/>
        </w:rPr>
        <w:t>1. Местный воспалительный ответ и общая реакция организма на внешнее раздражение, внедрение инфекции.</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 xml:space="preserve">2. Бактериемия и сепсис. </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3. Понятие о синдроме системной воспалительной реакции. Его критерии.</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4. Сепсис, определение. Септический шок и его критерии.</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5. Клинико-лабораторные признаки органной дисфункции при сепсисе в соответствии с Чикагской согласительной конференции по сепсису.</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6. Клинические варианты сепсиса (по локализации).</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7. Алгоритм лечения больных сепсисом.</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 xml:space="preserve">8. Оценка тяжести состояния больных сепсисом. Шкала </w:t>
      </w:r>
      <w:r w:rsidRPr="00E94CFD">
        <w:rPr>
          <w:rFonts w:ascii="Times New Roman" w:hAnsi="Times New Roman" w:cs="Times New Roman"/>
          <w:sz w:val="28"/>
          <w:szCs w:val="28"/>
          <w:lang w:val="en-US"/>
        </w:rPr>
        <w:t>SAPS</w:t>
      </w:r>
      <w:r w:rsidRPr="00E94CFD">
        <w:rPr>
          <w:rFonts w:ascii="Times New Roman" w:hAnsi="Times New Roman" w:cs="Times New Roman"/>
          <w:sz w:val="28"/>
          <w:szCs w:val="28"/>
        </w:rPr>
        <w:t>.</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 xml:space="preserve">9. Диагностика сепсиса. </w:t>
      </w:r>
      <w:proofErr w:type="spellStart"/>
      <w:r w:rsidRPr="00E94CFD">
        <w:rPr>
          <w:rFonts w:ascii="Times New Roman" w:hAnsi="Times New Roman" w:cs="Times New Roman"/>
          <w:sz w:val="28"/>
          <w:szCs w:val="28"/>
        </w:rPr>
        <w:t>Пресепсин</w:t>
      </w:r>
      <w:proofErr w:type="spellEnd"/>
      <w:r w:rsidRPr="00E94CFD">
        <w:rPr>
          <w:rFonts w:ascii="Times New Roman" w:hAnsi="Times New Roman" w:cs="Times New Roman"/>
          <w:sz w:val="28"/>
          <w:szCs w:val="28"/>
        </w:rPr>
        <w:t>.</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 xml:space="preserve">10. Оценка органной дисфункции у больных сепсисом. Шкала </w:t>
      </w:r>
      <w:r w:rsidRPr="00E94CFD">
        <w:rPr>
          <w:rFonts w:ascii="Times New Roman" w:hAnsi="Times New Roman" w:cs="Times New Roman"/>
          <w:sz w:val="28"/>
          <w:szCs w:val="28"/>
          <w:lang w:val="en-US"/>
        </w:rPr>
        <w:t>SOFA</w:t>
      </w:r>
      <w:r w:rsidRPr="00E94CFD">
        <w:rPr>
          <w:rFonts w:ascii="Times New Roman" w:hAnsi="Times New Roman" w:cs="Times New Roman"/>
          <w:sz w:val="28"/>
          <w:szCs w:val="28"/>
        </w:rPr>
        <w:t>. Экспресс шкала</w:t>
      </w:r>
      <w:r>
        <w:rPr>
          <w:rFonts w:ascii="Times New Roman" w:hAnsi="Times New Roman" w:cs="Times New Roman"/>
          <w:sz w:val="28"/>
          <w:szCs w:val="28"/>
        </w:rPr>
        <w:t xml:space="preserve"> </w:t>
      </w:r>
      <w:proofErr w:type="spellStart"/>
      <w:r w:rsidRPr="00E94CFD">
        <w:rPr>
          <w:rFonts w:ascii="Times New Roman" w:hAnsi="Times New Roman" w:cs="Times New Roman"/>
          <w:sz w:val="28"/>
          <w:szCs w:val="28"/>
          <w:lang w:val="en-US"/>
        </w:rPr>
        <w:t>gSOFA</w:t>
      </w:r>
      <w:proofErr w:type="spellEnd"/>
      <w:r w:rsidRPr="00E94CFD">
        <w:rPr>
          <w:rFonts w:ascii="Times New Roman" w:hAnsi="Times New Roman" w:cs="Times New Roman"/>
          <w:sz w:val="28"/>
          <w:szCs w:val="28"/>
        </w:rPr>
        <w:t>.</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11. Микробиологические исследования при сепсисе.</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12. Антибактериальная терапия больных сепсисом.</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13. Заместительная терапия у больных сепсисом.</w:t>
      </w:r>
    </w:p>
    <w:p w:rsidR="004167F8" w:rsidRPr="00E94CFD" w:rsidRDefault="004167F8" w:rsidP="004167F8">
      <w:pPr>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14. Профилактика возможных осложнений у больных сепсисом.</w:t>
      </w:r>
    </w:p>
    <w:p w:rsidR="004167F8" w:rsidRPr="00E94CFD" w:rsidRDefault="004167F8" w:rsidP="004167F8">
      <w:pPr>
        <w:spacing w:after="0" w:line="360" w:lineRule="auto"/>
        <w:jc w:val="both"/>
        <w:rPr>
          <w:rFonts w:ascii="Times New Roman" w:hAnsi="Times New Roman" w:cs="Times New Roman"/>
          <w:sz w:val="28"/>
          <w:szCs w:val="28"/>
        </w:rPr>
      </w:pPr>
    </w:p>
    <w:p w:rsidR="00000000" w:rsidRDefault="004167F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4777"/>
    <w:multiLevelType w:val="hybridMultilevel"/>
    <w:tmpl w:val="C6AC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F163C"/>
    <w:multiLevelType w:val="hybridMultilevel"/>
    <w:tmpl w:val="63620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7704A9"/>
    <w:multiLevelType w:val="hybridMultilevel"/>
    <w:tmpl w:val="F41EA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E24A7C"/>
    <w:multiLevelType w:val="hybridMultilevel"/>
    <w:tmpl w:val="974CDBC6"/>
    <w:lvl w:ilvl="0" w:tplc="04190011">
      <w:start w:val="1"/>
      <w:numFmt w:val="decimal"/>
      <w:lvlText w:val="%1)"/>
      <w:lvlJc w:val="left"/>
      <w:pPr>
        <w:tabs>
          <w:tab w:val="num" w:pos="720"/>
        </w:tabs>
        <w:ind w:left="720" w:hanging="360"/>
      </w:pPr>
    </w:lvl>
    <w:lvl w:ilvl="1" w:tplc="FCBA25A2" w:tentative="1">
      <w:start w:val="1"/>
      <w:numFmt w:val="decimal"/>
      <w:lvlText w:val="%2."/>
      <w:lvlJc w:val="left"/>
      <w:pPr>
        <w:tabs>
          <w:tab w:val="num" w:pos="1440"/>
        </w:tabs>
        <w:ind w:left="1440" w:hanging="360"/>
      </w:pPr>
    </w:lvl>
    <w:lvl w:ilvl="2" w:tplc="3C64597E" w:tentative="1">
      <w:start w:val="1"/>
      <w:numFmt w:val="decimal"/>
      <w:lvlText w:val="%3."/>
      <w:lvlJc w:val="left"/>
      <w:pPr>
        <w:tabs>
          <w:tab w:val="num" w:pos="2160"/>
        </w:tabs>
        <w:ind w:left="2160" w:hanging="360"/>
      </w:pPr>
    </w:lvl>
    <w:lvl w:ilvl="3" w:tplc="98B4B812" w:tentative="1">
      <w:start w:val="1"/>
      <w:numFmt w:val="decimal"/>
      <w:lvlText w:val="%4."/>
      <w:lvlJc w:val="left"/>
      <w:pPr>
        <w:tabs>
          <w:tab w:val="num" w:pos="2880"/>
        </w:tabs>
        <w:ind w:left="2880" w:hanging="360"/>
      </w:pPr>
    </w:lvl>
    <w:lvl w:ilvl="4" w:tplc="44503C54" w:tentative="1">
      <w:start w:val="1"/>
      <w:numFmt w:val="decimal"/>
      <w:lvlText w:val="%5."/>
      <w:lvlJc w:val="left"/>
      <w:pPr>
        <w:tabs>
          <w:tab w:val="num" w:pos="3600"/>
        </w:tabs>
        <w:ind w:left="3600" w:hanging="360"/>
      </w:pPr>
    </w:lvl>
    <w:lvl w:ilvl="5" w:tplc="AD7AB2FC" w:tentative="1">
      <w:start w:val="1"/>
      <w:numFmt w:val="decimal"/>
      <w:lvlText w:val="%6."/>
      <w:lvlJc w:val="left"/>
      <w:pPr>
        <w:tabs>
          <w:tab w:val="num" w:pos="4320"/>
        </w:tabs>
        <w:ind w:left="4320" w:hanging="360"/>
      </w:pPr>
    </w:lvl>
    <w:lvl w:ilvl="6" w:tplc="0EB6B200" w:tentative="1">
      <w:start w:val="1"/>
      <w:numFmt w:val="decimal"/>
      <w:lvlText w:val="%7."/>
      <w:lvlJc w:val="left"/>
      <w:pPr>
        <w:tabs>
          <w:tab w:val="num" w:pos="5040"/>
        </w:tabs>
        <w:ind w:left="5040" w:hanging="360"/>
      </w:pPr>
    </w:lvl>
    <w:lvl w:ilvl="7" w:tplc="21EEFCDC" w:tentative="1">
      <w:start w:val="1"/>
      <w:numFmt w:val="decimal"/>
      <w:lvlText w:val="%8."/>
      <w:lvlJc w:val="left"/>
      <w:pPr>
        <w:tabs>
          <w:tab w:val="num" w:pos="5760"/>
        </w:tabs>
        <w:ind w:left="5760" w:hanging="360"/>
      </w:pPr>
    </w:lvl>
    <w:lvl w:ilvl="8" w:tplc="2722887E" w:tentative="1">
      <w:start w:val="1"/>
      <w:numFmt w:val="decimal"/>
      <w:lvlText w:val="%9."/>
      <w:lvlJc w:val="left"/>
      <w:pPr>
        <w:tabs>
          <w:tab w:val="num" w:pos="6480"/>
        </w:tabs>
        <w:ind w:left="6480" w:hanging="360"/>
      </w:pPr>
    </w:lvl>
  </w:abstractNum>
  <w:abstractNum w:abstractNumId="4">
    <w:nsid w:val="310F4F84"/>
    <w:multiLevelType w:val="hybridMultilevel"/>
    <w:tmpl w:val="62E42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264BD3"/>
    <w:multiLevelType w:val="hybridMultilevel"/>
    <w:tmpl w:val="41302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88280D"/>
    <w:multiLevelType w:val="hybridMultilevel"/>
    <w:tmpl w:val="5D5269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72E4C49"/>
    <w:multiLevelType w:val="hybridMultilevel"/>
    <w:tmpl w:val="80F48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D0468C"/>
    <w:multiLevelType w:val="hybridMultilevel"/>
    <w:tmpl w:val="39FAB6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29A791C"/>
    <w:multiLevelType w:val="hybridMultilevel"/>
    <w:tmpl w:val="3FBC5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9"/>
  </w:num>
  <w:num w:numId="5">
    <w:abstractNumId w:val="5"/>
  </w:num>
  <w:num w:numId="6">
    <w:abstractNumId w:val="6"/>
  </w:num>
  <w:num w:numId="7">
    <w:abstractNumId w:val="3"/>
  </w:num>
  <w:num w:numId="8">
    <w:abstractNumId w:val="8"/>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67F8"/>
    <w:rsid w:val="00416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167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167F8"/>
    <w:pPr>
      <w:ind w:left="720"/>
      <w:contextualSpacing/>
    </w:pPr>
    <w:rPr>
      <w:rFonts w:ascii="Calibri" w:eastAsia="Times New Roman" w:hAnsi="Calibri" w:cs="Times New Roman"/>
    </w:rPr>
  </w:style>
  <w:style w:type="character" w:styleId="a6">
    <w:name w:val="Strong"/>
    <w:basedOn w:val="a0"/>
    <w:uiPriority w:val="22"/>
    <w:qFormat/>
    <w:rsid w:val="004167F8"/>
    <w:rPr>
      <w:b/>
      <w:bCs/>
    </w:rPr>
  </w:style>
  <w:style w:type="paragraph" w:styleId="a7">
    <w:name w:val="Title"/>
    <w:basedOn w:val="a"/>
    <w:link w:val="a8"/>
    <w:qFormat/>
    <w:rsid w:val="004167F8"/>
    <w:pPr>
      <w:spacing w:before="240" w:after="60" w:line="240" w:lineRule="auto"/>
      <w:jc w:val="center"/>
    </w:pPr>
    <w:rPr>
      <w:rFonts w:ascii="Arial" w:eastAsia="Times New Roman" w:hAnsi="Arial" w:cs="Times New Roman"/>
      <w:b/>
      <w:kern w:val="28"/>
      <w:sz w:val="32"/>
      <w:szCs w:val="20"/>
    </w:rPr>
  </w:style>
  <w:style w:type="character" w:customStyle="1" w:styleId="a8">
    <w:name w:val="Название Знак"/>
    <w:basedOn w:val="a0"/>
    <w:link w:val="a7"/>
    <w:rsid w:val="004167F8"/>
    <w:rPr>
      <w:rFonts w:ascii="Arial" w:eastAsia="Times New Roman" w:hAnsi="Arial" w:cs="Times New Roman"/>
      <w:b/>
      <w:kern w:val="28"/>
      <w:sz w:val="32"/>
      <w:szCs w:val="20"/>
    </w:rPr>
  </w:style>
  <w:style w:type="paragraph" w:styleId="a9">
    <w:name w:val="Balloon Text"/>
    <w:basedOn w:val="a"/>
    <w:link w:val="aa"/>
    <w:uiPriority w:val="99"/>
    <w:semiHidden/>
    <w:unhideWhenUsed/>
    <w:rsid w:val="004167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6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5245</Words>
  <Characters>29901</Characters>
  <Application>Microsoft Office Word</Application>
  <DocSecurity>0</DocSecurity>
  <Lines>249</Lines>
  <Paragraphs>70</Paragraphs>
  <ScaleCrop>false</ScaleCrop>
  <Company>Hewlett-Packard</Company>
  <LinksUpToDate>false</LinksUpToDate>
  <CharactersWithSpaces>35076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Курлаев</dc:creator>
  <cp:keywords/>
  <dc:description/>
  <cp:lastModifiedBy>Петр Курлаев</cp:lastModifiedBy>
  <cp:revision>2</cp:revision>
  <dcterms:created xsi:type="dcterms:W3CDTF">2020-04-05T11:43:00Z</dcterms:created>
  <dcterms:modified xsi:type="dcterms:W3CDTF">2020-04-05T11:45:00Z</dcterms:modified>
</cp:coreProperties>
</file>